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93B33" w14:textId="77777777" w:rsidR="00240C9D" w:rsidRDefault="00000000">
      <w:pPr>
        <w:spacing w:after="80"/>
        <w:jc w:val="center"/>
      </w:pPr>
      <w:r>
        <w:rPr>
          <w:b/>
          <w:bCs/>
          <w:color w:val="2E4B8F"/>
          <w:sz w:val="32"/>
          <w:szCs w:val="32"/>
        </w:rPr>
        <w:t>BÀI TẬP THỰC HÀNH</w:t>
      </w:r>
    </w:p>
    <w:p w14:paraId="1FB0C1E9" w14:textId="77777777" w:rsidR="00240C9D" w:rsidRDefault="00000000">
      <w:pPr>
        <w:spacing w:after="80"/>
        <w:jc w:val="center"/>
      </w:pPr>
      <w:r>
        <w:rPr>
          <w:b/>
          <w:bCs/>
          <w:color w:val="1A237E"/>
          <w:sz w:val="40"/>
          <w:szCs w:val="40"/>
        </w:rPr>
        <w:t>KỸ NĂNG VIẾT PROMPT HIỆU QUẢ</w:t>
      </w:r>
    </w:p>
    <w:p w14:paraId="5B0BCBD4" w14:textId="77777777" w:rsidR="00240C9D" w:rsidRDefault="00000000">
      <w:pPr>
        <w:spacing w:after="40"/>
        <w:jc w:val="center"/>
      </w:pPr>
      <w:r>
        <w:rPr>
          <w:color w:val="2E4B8F"/>
          <w:sz w:val="28"/>
          <w:szCs w:val="28"/>
        </w:rPr>
        <w:t>cho Mô Hình Ngôn Ngữ Lớn trong Học Tập</w:t>
      </w:r>
    </w:p>
    <w:p w14:paraId="6E976917" w14:textId="77777777" w:rsidR="00240C9D" w:rsidRDefault="00240C9D">
      <w:pPr>
        <w:spacing w:after="240"/>
      </w:pPr>
    </w:p>
    <w:tbl>
      <w:tblPr>
        <w:tblW w:w="7150" w:type="dxa"/>
        <w:tblInd w:w="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65"/>
        <w:gridCol w:w="3885"/>
      </w:tblGrid>
      <w:tr w:rsidR="00240C9D" w14:paraId="4EAD274B" w14:textId="77777777" w:rsidTr="001134A0">
        <w:tblPrEx>
          <w:tblCellMar>
            <w:top w:w="0" w:type="dxa"/>
            <w:bottom w:w="0" w:type="dxa"/>
          </w:tblCellMar>
        </w:tblPrEx>
        <w:trPr>
          <w:trHeight w:val="328"/>
        </w:trPr>
        <w:tc>
          <w:tcPr>
            <w:tcW w:w="0" w:type="auto"/>
            <w:tcBorders>
              <w:top w:val="single" w:sz="1" w:space="0" w:color="CCCCCC"/>
              <w:left w:val="single" w:sz="1" w:space="0" w:color="CCCCCC"/>
              <w:bottom w:val="single" w:sz="1" w:space="0" w:color="CCCCCC"/>
              <w:right w:val="single" w:sz="1" w:space="0" w:color="CCCCCC"/>
            </w:tcBorders>
            <w:shd w:val="clear" w:color="auto" w:fill="EEF2FF"/>
            <w:tcMar>
              <w:top w:w="80" w:type="dxa"/>
              <w:left w:w="120" w:type="dxa"/>
              <w:bottom w:w="80" w:type="dxa"/>
              <w:right w:w="120" w:type="dxa"/>
            </w:tcMar>
            <w:vAlign w:val="center"/>
          </w:tcPr>
          <w:p w14:paraId="41A798D5" w14:textId="77777777" w:rsidR="00240C9D" w:rsidRDefault="00000000">
            <w:r>
              <w:rPr>
                <w:b/>
                <w:bCs/>
                <w:color w:val="000000"/>
                <w:sz w:val="20"/>
                <w:szCs w:val="20"/>
              </w:rPr>
              <w:t>Họ và tên:</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59EF86C" w14:textId="77777777" w:rsidR="00240C9D" w:rsidRDefault="00000000">
            <w:r>
              <w:rPr>
                <w:b/>
                <w:bCs/>
                <w:color w:val="000000"/>
                <w:sz w:val="20"/>
                <w:szCs w:val="20"/>
              </w:rPr>
              <w:t>Hoàng Việt Linh</w:t>
            </w:r>
          </w:p>
        </w:tc>
      </w:tr>
      <w:tr w:rsidR="00240C9D" w14:paraId="59CCB9CD" w14:textId="77777777" w:rsidTr="001134A0">
        <w:tblPrEx>
          <w:tblCellMar>
            <w:top w:w="0" w:type="dxa"/>
            <w:bottom w:w="0" w:type="dxa"/>
          </w:tblCellMar>
        </w:tblPrEx>
        <w:trPr>
          <w:trHeight w:val="328"/>
        </w:trPr>
        <w:tc>
          <w:tcPr>
            <w:tcW w:w="0" w:type="auto"/>
            <w:tcBorders>
              <w:top w:val="single" w:sz="1" w:space="0" w:color="CCCCCC"/>
              <w:left w:val="single" w:sz="1" w:space="0" w:color="CCCCCC"/>
              <w:bottom w:val="single" w:sz="1" w:space="0" w:color="CCCCCC"/>
              <w:right w:val="single" w:sz="1" w:space="0" w:color="CCCCCC"/>
            </w:tcBorders>
            <w:shd w:val="clear" w:color="auto" w:fill="EEF2FF"/>
            <w:tcMar>
              <w:top w:w="80" w:type="dxa"/>
              <w:left w:w="120" w:type="dxa"/>
              <w:bottom w:w="80" w:type="dxa"/>
              <w:right w:w="120" w:type="dxa"/>
            </w:tcMar>
            <w:vAlign w:val="center"/>
          </w:tcPr>
          <w:p w14:paraId="63C93CD7" w14:textId="77777777" w:rsidR="00240C9D" w:rsidRDefault="00000000">
            <w:r>
              <w:rPr>
                <w:b/>
                <w:bCs/>
                <w:color w:val="000000"/>
                <w:sz w:val="20"/>
                <w:szCs w:val="20"/>
              </w:rPr>
              <w:t>Mã sinh viên:</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3A2FE0B8" w14:textId="77777777" w:rsidR="00240C9D" w:rsidRDefault="00000000">
            <w:r>
              <w:rPr>
                <w:b/>
                <w:bCs/>
                <w:color w:val="000000"/>
                <w:sz w:val="20"/>
                <w:szCs w:val="20"/>
              </w:rPr>
              <w:t>25020234</w:t>
            </w:r>
          </w:p>
        </w:tc>
      </w:tr>
    </w:tbl>
    <w:p w14:paraId="2B927D68" w14:textId="535EF3A9" w:rsidR="00240C9D" w:rsidRDefault="00240C9D"/>
    <w:p w14:paraId="2DE1D866" w14:textId="77777777" w:rsidR="00240C9D" w:rsidRDefault="00000000">
      <w:pPr>
        <w:spacing w:after="200"/>
        <w:jc w:val="center"/>
      </w:pPr>
      <w:r>
        <w:rPr>
          <w:b/>
          <w:bCs/>
          <w:color w:val="1A237E"/>
          <w:sz w:val="30"/>
          <w:szCs w:val="30"/>
        </w:rPr>
        <w:t>I. LỰA CHỌN VÀ PHÂN TÍCH TÁC VỤ HỌC TẬP</w:t>
      </w:r>
    </w:p>
    <w:p w14:paraId="4C377DD2" w14:textId="77777777" w:rsidR="00240C9D" w:rsidRDefault="00000000">
      <w:pPr>
        <w:spacing w:before="240" w:after="120"/>
      </w:pPr>
      <w:r>
        <w:rPr>
          <w:b/>
          <w:bCs/>
          <w:color w:val="2E4B8F"/>
          <w:sz w:val="28"/>
          <w:szCs w:val="28"/>
        </w:rPr>
        <w:t>1.1. Tổng quan về 3 tác vụ được chọn</w:t>
      </w:r>
    </w:p>
    <w:p w14:paraId="07E2C70C" w14:textId="77777777" w:rsidR="00240C9D" w:rsidRDefault="00000000">
      <w:pPr>
        <w:spacing w:after="200" w:line="360" w:lineRule="auto"/>
        <w:jc w:val="both"/>
      </w:pPr>
      <w:r>
        <w:rPr>
          <w:color w:val="000000"/>
        </w:rPr>
        <w:t>Qua quá trình phân tích nhu cầu học tập thực tế của sinh viên đại học năm nhất, tôi lựa chọn 3 tác vụ phổ biến nhất và có giá trị ứng dụng cao trong học thuật:</w:t>
      </w:r>
    </w:p>
    <w:p w14:paraId="21FABE19" w14:textId="77777777" w:rsidR="00240C9D" w:rsidRDefault="00240C9D">
      <w:pPr>
        <w:spacing w:after="60"/>
      </w:pPr>
    </w:p>
    <w:p w14:paraId="2B5B9B67" w14:textId="77777777" w:rsidR="00240C9D" w:rsidRDefault="00000000">
      <w:pPr>
        <w:spacing w:before="160" w:after="80"/>
      </w:pPr>
      <w:r>
        <w:rPr>
          <w:b/>
          <w:bCs/>
          <w:color w:val="1F3461"/>
        </w:rPr>
        <w:t>Tác vụ 1 – Tóm tắt bài đọc/tài liệu học thuật</w:t>
      </w:r>
    </w:p>
    <w:p w14:paraId="74657B7B" w14:textId="77777777" w:rsidR="00240C9D" w:rsidRDefault="00000000">
      <w:pPr>
        <w:spacing w:after="120" w:line="360" w:lineRule="auto"/>
        <w:jc w:val="both"/>
      </w:pPr>
      <w:r>
        <w:rPr>
          <w:color w:val="000000"/>
        </w:rPr>
        <w:t>Mục tiêu: Giúp sinh viên nhanh chóng nắm bắt nội dung cốt lõi của bài báo khoa học, giáo trình hoặc tài liệu học thuật dài, tiết kiệm thời gian đọc hiểu.</w:t>
      </w:r>
    </w:p>
    <w:p w14:paraId="743F1F4F" w14:textId="77777777" w:rsidR="00240C9D" w:rsidRDefault="00000000">
      <w:pPr>
        <w:spacing w:after="120" w:line="360" w:lineRule="auto"/>
        <w:jc w:val="both"/>
      </w:pPr>
      <w:r>
        <w:rPr>
          <w:color w:val="000000"/>
        </w:rPr>
        <w:t>Thách thức: Tài liệu học thuật thường có ngôn ngữ chuyên biệt, cấu trúc phức tạp và nhiều luận điểm đan xen. Prompt cần hướng AI tổng hợp đủ ý mà không đơn giản hóa quá mức hay bỏ sót thông tin quan trọng.</w:t>
      </w:r>
    </w:p>
    <w:p w14:paraId="34A0FCAE" w14:textId="77777777" w:rsidR="00240C9D" w:rsidRDefault="00000000">
      <w:pPr>
        <w:spacing w:after="200" w:line="360" w:lineRule="auto"/>
        <w:jc w:val="both"/>
      </w:pPr>
      <w:r>
        <w:rPr>
          <w:color w:val="000000"/>
        </w:rPr>
        <w:t>Yêu cầu đầu ra lý tưởng: Bản tóm tắt có cấu trúc, phân biệt rõ mục tiêu – phương pháp – kết quả – hạn chế, sử dụng ngôn ngữ học thuật phù hợp.</w:t>
      </w:r>
    </w:p>
    <w:p w14:paraId="1F0A771B" w14:textId="77777777" w:rsidR="00240C9D" w:rsidRDefault="00240C9D">
      <w:pPr>
        <w:spacing w:after="80"/>
      </w:pPr>
    </w:p>
    <w:p w14:paraId="6F87FCC1" w14:textId="77777777" w:rsidR="00240C9D" w:rsidRDefault="00000000">
      <w:pPr>
        <w:spacing w:before="160" w:after="80"/>
      </w:pPr>
      <w:r>
        <w:rPr>
          <w:b/>
          <w:bCs/>
          <w:color w:val="1F3461"/>
        </w:rPr>
        <w:t>Tác vụ 2 – Giải thích khái niệm phức tạp</w:t>
      </w:r>
    </w:p>
    <w:p w14:paraId="4EF86FEC" w14:textId="77777777" w:rsidR="00240C9D" w:rsidRDefault="00000000">
      <w:pPr>
        <w:spacing w:after="120" w:line="360" w:lineRule="auto"/>
        <w:jc w:val="both"/>
      </w:pPr>
      <w:r>
        <w:rPr>
          <w:color w:val="000000"/>
        </w:rPr>
        <w:t>Mục tiêu: Giúp sinh viên hiểu sâu các khái niệm trừu tượng hoặc kỹ thuật trong các môn học như Vật lý, Toán học, Khoa học máy tính thông qua các giải thích phân tầng và ví dụ minh họa cụ thể.</w:t>
      </w:r>
    </w:p>
    <w:p w14:paraId="2BEA9BA9" w14:textId="77777777" w:rsidR="00240C9D" w:rsidRDefault="00000000">
      <w:pPr>
        <w:spacing w:after="120" w:line="360" w:lineRule="auto"/>
        <w:jc w:val="both"/>
      </w:pPr>
      <w:r>
        <w:rPr>
          <w:color w:val="000000"/>
        </w:rPr>
        <w:t>Thách thức: AI thường có xu hướng đưa ra định nghĩa kỹ thuật chính xác nhưng khó tiếp cận. Prompt cần điều chỉnh mức độ chuyên môn, yêu cầu phép loại suy và ví dụ đời thường.</w:t>
      </w:r>
    </w:p>
    <w:p w14:paraId="62625D96" w14:textId="77777777" w:rsidR="00240C9D" w:rsidRDefault="00000000">
      <w:pPr>
        <w:spacing w:after="200" w:line="360" w:lineRule="auto"/>
        <w:jc w:val="both"/>
      </w:pPr>
      <w:r>
        <w:rPr>
          <w:color w:val="000000"/>
        </w:rPr>
        <w:t>Yêu cầu đầu ra lý tưởng: Giải thích phân 3 cấp độ (đơn giản → trung gian → chuyên sâu), có ví dụ gần gũi và ứng dụng thực tế.</w:t>
      </w:r>
    </w:p>
    <w:p w14:paraId="72AD305C" w14:textId="77777777" w:rsidR="00240C9D" w:rsidRDefault="00240C9D">
      <w:pPr>
        <w:spacing w:after="80"/>
      </w:pPr>
    </w:p>
    <w:p w14:paraId="792536B3" w14:textId="77777777" w:rsidR="00240C9D" w:rsidRDefault="00000000">
      <w:pPr>
        <w:spacing w:before="160" w:after="80"/>
      </w:pPr>
      <w:r>
        <w:rPr>
          <w:b/>
          <w:bCs/>
          <w:color w:val="1F3461"/>
        </w:rPr>
        <w:t>Tác vụ 3 – Tạo bộ câu hỏi ôn tập cho một chủ đề</w:t>
      </w:r>
    </w:p>
    <w:p w14:paraId="23B065D8" w14:textId="77777777" w:rsidR="00240C9D" w:rsidRDefault="00000000">
      <w:pPr>
        <w:spacing w:after="120" w:line="360" w:lineRule="auto"/>
        <w:jc w:val="both"/>
      </w:pPr>
      <w:r>
        <w:rPr>
          <w:color w:val="000000"/>
        </w:rPr>
        <w:t>Mục tiêu: Hỗ trợ sinh viên chuẩn bị thi cử và tự kiểm tra kiến thức thông qua bộ câu hỏi đa dạng, bao phủ đầy đủ nội dung chương trình.</w:t>
      </w:r>
    </w:p>
    <w:p w14:paraId="413FC9D7" w14:textId="77777777" w:rsidR="00240C9D" w:rsidRDefault="00000000">
      <w:pPr>
        <w:spacing w:after="120" w:line="360" w:lineRule="auto"/>
        <w:jc w:val="both"/>
      </w:pPr>
      <w:r>
        <w:rPr>
          <w:color w:val="000000"/>
        </w:rPr>
        <w:lastRenderedPageBreak/>
        <w:t>Thách thức: Câu hỏi ôn tập cần phân cấp theo mức độ nhận thức (theo thang Bloom), tránh tập trung quá nhiều vào ghi nhớ máy móc. Prompt cần định hướng AI tạo câu hỏi tư duy bậc cao.</w:t>
      </w:r>
    </w:p>
    <w:p w14:paraId="472F03B0" w14:textId="77777777" w:rsidR="00240C9D" w:rsidRDefault="00000000">
      <w:pPr>
        <w:spacing w:after="200" w:line="360" w:lineRule="auto"/>
        <w:jc w:val="both"/>
      </w:pPr>
      <w:r>
        <w:rPr>
          <w:color w:val="000000"/>
        </w:rPr>
        <w:t>Yêu cầu đầu ra lý tưởng: Bộ câu hỏi phân loại theo thang Bloom (Nhớ, Hiểu, Áp dụng, Phân tích, Đánh giá, Sáng tạo), có đáp án gợi ý và rubric chấm điểm.</w:t>
      </w:r>
    </w:p>
    <w:p w14:paraId="71AD54D2" w14:textId="77777777" w:rsidR="00240C9D" w:rsidRDefault="00240C9D">
      <w:pPr>
        <w:spacing w:after="200"/>
      </w:pPr>
    </w:p>
    <w:p w14:paraId="219BECFC" w14:textId="77777777" w:rsidR="00240C9D" w:rsidRDefault="00000000">
      <w:pPr>
        <w:spacing w:after="200"/>
        <w:jc w:val="center"/>
      </w:pPr>
      <w:r>
        <w:rPr>
          <w:b/>
          <w:bCs/>
          <w:color w:val="1A237E"/>
          <w:sz w:val="30"/>
          <w:szCs w:val="30"/>
        </w:rPr>
        <w:t>II. XÂY DỰNG CÁC PHIÊN BẢN PROMPT</w:t>
      </w:r>
    </w:p>
    <w:p w14:paraId="75DF3A36" w14:textId="77777777" w:rsidR="00240C9D" w:rsidRDefault="00000000">
      <w:pPr>
        <w:spacing w:before="240" w:after="120"/>
      </w:pPr>
      <w:r>
        <w:rPr>
          <w:b/>
          <w:bCs/>
          <w:color w:val="2E4B8F"/>
          <w:sz w:val="28"/>
          <w:szCs w:val="28"/>
        </w:rPr>
        <w:t>2.1. Phương pháp thiết kế prompt theo 3 cấp độ</w:t>
      </w:r>
    </w:p>
    <w:p w14:paraId="0FC93271" w14:textId="77777777" w:rsidR="00240C9D" w:rsidRDefault="00000000">
      <w:pPr>
        <w:spacing w:after="200" w:line="360" w:lineRule="auto"/>
        <w:jc w:val="both"/>
      </w:pPr>
      <w:r>
        <w:rPr>
          <w:color w:val="000000"/>
        </w:rPr>
        <w:t>Mỗi tác vụ được thiết kế theo 3 phiên bản prompt tương ứng với 3 mức độ tinh chỉnh, từ đơn giản đến phức tạp, nhằm tạo ra sự so sánh rõ nét về chất lượng kết quả:</w:t>
      </w:r>
    </w:p>
    <w:p w14:paraId="34A0C017" w14:textId="77777777" w:rsidR="00240C9D" w:rsidRDefault="00000000">
      <w:pPr>
        <w:pStyle w:val="ListParagraph"/>
        <w:numPr>
          <w:ilvl w:val="0"/>
          <w:numId w:val="2"/>
        </w:numPr>
        <w:spacing w:after="100" w:line="360" w:lineRule="auto"/>
        <w:jc w:val="both"/>
      </w:pPr>
      <w:r>
        <w:t>Prompt cơ bản: Câu hỏi ngắn gọn, không có hướng dẫn thêm – phản ánh cách người dùng mới tiếp cận AI thường dùng.</w:t>
      </w:r>
    </w:p>
    <w:p w14:paraId="15F5FE30" w14:textId="77777777" w:rsidR="00240C9D" w:rsidRDefault="00000000">
      <w:pPr>
        <w:pStyle w:val="ListParagraph"/>
        <w:numPr>
          <w:ilvl w:val="0"/>
          <w:numId w:val="2"/>
        </w:numPr>
        <w:spacing w:after="100" w:line="360" w:lineRule="auto"/>
        <w:jc w:val="both"/>
      </w:pPr>
      <w:r>
        <w:t>Prompt cải tiến: Bổ sung cấu trúc, chỉ định định dạng đầu ra, xác định đối tượng và ngữ cảnh – áp dụng các nguyên tắc cơ bản của prompt engineering.</w:t>
      </w:r>
    </w:p>
    <w:p w14:paraId="19252406" w14:textId="77777777" w:rsidR="00240C9D" w:rsidRDefault="00000000">
      <w:pPr>
        <w:pStyle w:val="ListParagraph"/>
        <w:numPr>
          <w:ilvl w:val="0"/>
          <w:numId w:val="2"/>
        </w:numPr>
        <w:spacing w:after="100" w:line="360" w:lineRule="auto"/>
        <w:jc w:val="both"/>
      </w:pPr>
      <w:r>
        <w:t>Prompt nâng cao: Kết hợp role prompting (gán vai trò chuyên gia), chain-of-thought (lập luận từng bước), và few-shot examples (ví dụ mẫu) – thể hiện kỹ thuật prompt engineering nâng cao.</w:t>
      </w:r>
    </w:p>
    <w:p w14:paraId="40E3B094" w14:textId="77777777" w:rsidR="00240C9D" w:rsidRDefault="00240C9D">
      <w:pPr>
        <w:spacing w:after="120"/>
      </w:pPr>
    </w:p>
    <w:p w14:paraId="79F9F2A8" w14:textId="77777777" w:rsidR="00240C9D" w:rsidRDefault="00000000">
      <w:pPr>
        <w:spacing w:before="240" w:after="120"/>
      </w:pPr>
      <w:r>
        <w:rPr>
          <w:b/>
          <w:bCs/>
          <w:color w:val="2E4B8F"/>
          <w:sz w:val="28"/>
          <w:szCs w:val="28"/>
        </w:rPr>
        <w:t>2.2. Chi tiết các phiên bản prompt</w:t>
      </w:r>
    </w:p>
    <w:p w14:paraId="7C6317C9" w14:textId="1C9B0E0A" w:rsidR="00240C9D" w:rsidRDefault="00000000" w:rsidP="001134A0">
      <w:pPr>
        <w:spacing w:after="200" w:line="360" w:lineRule="auto"/>
        <w:jc w:val="both"/>
      </w:pPr>
      <w:r>
        <w:rPr>
          <w:color w:val="000000"/>
        </w:rPr>
        <w:t>Toàn bộ 9 phiên bản prompt (3 tác vụ × 3 cấp độ) được trình bày đầy đủ trong Bảng So sánh tại Phần III, bao gồm nội dung prompt, kết quả nhận được, điểm mạnh và hạn chế của từng phiên bản.</w:t>
      </w:r>
    </w:p>
    <w:p w14:paraId="00947C40" w14:textId="16A39515" w:rsidR="00240C9D" w:rsidRDefault="00240C9D"/>
    <w:p w14:paraId="5B6F4AE3" w14:textId="77777777" w:rsidR="00240C9D" w:rsidRDefault="00000000">
      <w:pPr>
        <w:spacing w:after="200"/>
        <w:jc w:val="center"/>
      </w:pPr>
      <w:r>
        <w:rPr>
          <w:b/>
          <w:bCs/>
          <w:color w:val="1A237E"/>
          <w:sz w:val="30"/>
          <w:szCs w:val="30"/>
        </w:rPr>
        <w:t>III. THỬ NGHIỆM VÀ BẢNG SO SÁNH KẾT QUẢ</w:t>
      </w:r>
    </w:p>
    <w:p w14:paraId="5798C3AD" w14:textId="77777777" w:rsidR="00240C9D" w:rsidRDefault="00000000">
      <w:pPr>
        <w:spacing w:before="240" w:after="120"/>
      </w:pPr>
      <w:r>
        <w:rPr>
          <w:b/>
          <w:bCs/>
          <w:color w:val="2E4B8F"/>
          <w:sz w:val="28"/>
          <w:szCs w:val="28"/>
        </w:rPr>
        <w:t>3.1. Công cụ và điều kiện thử nghiệm</w:t>
      </w:r>
    </w:p>
    <w:p w14:paraId="39C20DF8" w14:textId="77777777" w:rsidR="001134A0" w:rsidRDefault="00000000">
      <w:pPr>
        <w:spacing w:after="200" w:line="360" w:lineRule="auto"/>
        <w:jc w:val="both"/>
      </w:pPr>
      <w:r>
        <w:rPr>
          <w:color w:val="000000"/>
        </w:rPr>
        <w:t>Công cụ sử dụng: Claude Sonnet (Anthropic) và ChatGPT-4o (OpenAI) – hai mô hình ngôn ngữ lớn hàng đầu hiện na</w:t>
      </w:r>
      <w:r w:rsidR="001134A0">
        <w:rPr>
          <w:color w:val="000000"/>
        </w:rPr>
        <w:t>y</w:t>
      </w:r>
    </w:p>
    <w:p w14:paraId="47078969" w14:textId="3C1CD91D" w:rsidR="00240C9D" w:rsidRDefault="00000000">
      <w:pPr>
        <w:spacing w:after="200" w:line="360" w:lineRule="auto"/>
        <w:jc w:val="both"/>
      </w:pPr>
      <w:r>
        <w:rPr>
          <w:color w:val="000000"/>
        </w:rPr>
        <w:t>Điều kiện thử nghiệm: Mỗi prompt được chạy 3 lần trên mỗi mô hình, lấy kết quả trung bình để đảm bảo tính ổn định. Không sử dụng hệ thống prompt bổ sung (system prompt). Nhiệt độ (temperature) mặc định của nền tảng.</w:t>
      </w:r>
    </w:p>
    <w:p w14:paraId="072F4F86" w14:textId="77777777" w:rsidR="00240C9D" w:rsidRDefault="00000000">
      <w:pPr>
        <w:spacing w:after="200" w:line="360" w:lineRule="auto"/>
        <w:jc w:val="both"/>
      </w:pPr>
      <w:r>
        <w:rPr>
          <w:color w:val="000000"/>
        </w:rPr>
        <w:t>Tiêu chí đánh giá kết quả: (1) Độ đầy đủ thông tin, (2) Cấu trúc và mạch lạc, (3) Mức độ phù hợp với đối tượng, (4) Chiều sâu phân tích, (5) Khả năng sử dụng ngay.</w:t>
      </w:r>
    </w:p>
    <w:p w14:paraId="3D0A7B02" w14:textId="77777777" w:rsidR="00240C9D" w:rsidRDefault="00240C9D">
      <w:pPr>
        <w:spacing w:after="120"/>
      </w:pPr>
    </w:p>
    <w:p w14:paraId="561DBF76" w14:textId="77777777" w:rsidR="00240C9D" w:rsidRDefault="00000000">
      <w:pPr>
        <w:spacing w:before="240" w:after="120"/>
      </w:pPr>
      <w:r>
        <w:rPr>
          <w:b/>
          <w:bCs/>
          <w:color w:val="2E4B8F"/>
          <w:sz w:val="28"/>
          <w:szCs w:val="28"/>
        </w:rPr>
        <w:lastRenderedPageBreak/>
        <w:t>3.2. Bảng so sánh tổng hợp 9 phiên bản prompt</w:t>
      </w:r>
    </w:p>
    <w:p w14:paraId="4E46F380" w14:textId="77777777" w:rsidR="00240C9D" w:rsidRDefault="00240C9D">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0"/>
        <w:gridCol w:w="900"/>
        <w:gridCol w:w="2200"/>
        <w:gridCol w:w="2100"/>
        <w:gridCol w:w="1580"/>
        <w:gridCol w:w="1580"/>
      </w:tblGrid>
      <w:tr w:rsidR="00240C9D" w14:paraId="7E5C9E54" w14:textId="77777777">
        <w:tblPrEx>
          <w:tblCellMar>
            <w:top w:w="0" w:type="dxa"/>
            <w:bottom w:w="0" w:type="dxa"/>
          </w:tblCellMar>
        </w:tblPrEx>
        <w:trPr>
          <w:tblHeader/>
        </w:trPr>
        <w:tc>
          <w:tcPr>
            <w:tcW w:w="1000" w:type="dxa"/>
            <w:tcBorders>
              <w:top w:val="single" w:sz="1" w:space="0" w:color="CCCCCC"/>
              <w:left w:val="single" w:sz="1" w:space="0" w:color="CCCCCC"/>
              <w:bottom w:val="single" w:sz="1" w:space="0" w:color="CCCCCC"/>
              <w:right w:val="single" w:sz="1" w:space="0" w:color="CCCCCC"/>
            </w:tcBorders>
            <w:shd w:val="clear" w:color="auto" w:fill="2E4B8F"/>
            <w:tcMar>
              <w:top w:w="80" w:type="dxa"/>
              <w:left w:w="120" w:type="dxa"/>
              <w:bottom w:w="80" w:type="dxa"/>
              <w:right w:w="120" w:type="dxa"/>
            </w:tcMar>
            <w:vAlign w:val="center"/>
          </w:tcPr>
          <w:p w14:paraId="12F842FB" w14:textId="77777777" w:rsidR="00240C9D" w:rsidRDefault="00000000">
            <w:r>
              <w:rPr>
                <w:b/>
                <w:bCs/>
                <w:color w:val="FFFFFF"/>
                <w:sz w:val="20"/>
                <w:szCs w:val="20"/>
              </w:rPr>
              <w:t>Tác vụ</w:t>
            </w:r>
          </w:p>
        </w:tc>
        <w:tc>
          <w:tcPr>
            <w:tcW w:w="900" w:type="dxa"/>
            <w:tcBorders>
              <w:top w:val="single" w:sz="1" w:space="0" w:color="CCCCCC"/>
              <w:left w:val="single" w:sz="1" w:space="0" w:color="CCCCCC"/>
              <w:bottom w:val="single" w:sz="1" w:space="0" w:color="CCCCCC"/>
              <w:right w:val="single" w:sz="1" w:space="0" w:color="CCCCCC"/>
            </w:tcBorders>
            <w:shd w:val="clear" w:color="auto" w:fill="2E4B8F"/>
            <w:tcMar>
              <w:top w:w="80" w:type="dxa"/>
              <w:left w:w="120" w:type="dxa"/>
              <w:bottom w:w="80" w:type="dxa"/>
              <w:right w:w="120" w:type="dxa"/>
            </w:tcMar>
            <w:vAlign w:val="center"/>
          </w:tcPr>
          <w:p w14:paraId="592E439D" w14:textId="77777777" w:rsidR="00240C9D" w:rsidRDefault="00000000">
            <w:r>
              <w:rPr>
                <w:b/>
                <w:bCs/>
                <w:color w:val="FFFFFF"/>
                <w:sz w:val="20"/>
                <w:szCs w:val="20"/>
              </w:rPr>
              <w:t>Phiên bản</w:t>
            </w:r>
          </w:p>
        </w:tc>
        <w:tc>
          <w:tcPr>
            <w:tcW w:w="2200" w:type="dxa"/>
            <w:tcBorders>
              <w:top w:val="single" w:sz="1" w:space="0" w:color="CCCCCC"/>
              <w:left w:val="single" w:sz="1" w:space="0" w:color="CCCCCC"/>
              <w:bottom w:val="single" w:sz="1" w:space="0" w:color="CCCCCC"/>
              <w:right w:val="single" w:sz="1" w:space="0" w:color="CCCCCC"/>
            </w:tcBorders>
            <w:shd w:val="clear" w:color="auto" w:fill="2E4B8F"/>
            <w:tcMar>
              <w:top w:w="80" w:type="dxa"/>
              <w:left w:w="120" w:type="dxa"/>
              <w:bottom w:w="80" w:type="dxa"/>
              <w:right w:w="120" w:type="dxa"/>
            </w:tcMar>
            <w:vAlign w:val="center"/>
          </w:tcPr>
          <w:p w14:paraId="5EE4D339" w14:textId="77777777" w:rsidR="00240C9D" w:rsidRDefault="00000000">
            <w:r>
              <w:rPr>
                <w:b/>
                <w:bCs/>
                <w:color w:val="FFFFFF"/>
                <w:sz w:val="20"/>
                <w:szCs w:val="20"/>
              </w:rPr>
              <w:t>Nội dung Prompt</w:t>
            </w:r>
          </w:p>
        </w:tc>
        <w:tc>
          <w:tcPr>
            <w:tcW w:w="2100" w:type="dxa"/>
            <w:tcBorders>
              <w:top w:val="single" w:sz="1" w:space="0" w:color="CCCCCC"/>
              <w:left w:val="single" w:sz="1" w:space="0" w:color="CCCCCC"/>
              <w:bottom w:val="single" w:sz="1" w:space="0" w:color="CCCCCC"/>
              <w:right w:val="single" w:sz="1" w:space="0" w:color="CCCCCC"/>
            </w:tcBorders>
            <w:shd w:val="clear" w:color="auto" w:fill="2E4B8F"/>
            <w:tcMar>
              <w:top w:w="80" w:type="dxa"/>
              <w:left w:w="120" w:type="dxa"/>
              <w:bottom w:w="80" w:type="dxa"/>
              <w:right w:w="120" w:type="dxa"/>
            </w:tcMar>
            <w:vAlign w:val="center"/>
          </w:tcPr>
          <w:p w14:paraId="0B880ED9" w14:textId="77777777" w:rsidR="00240C9D" w:rsidRDefault="00000000">
            <w:r>
              <w:rPr>
                <w:b/>
                <w:bCs/>
                <w:color w:val="FFFFFF"/>
                <w:sz w:val="20"/>
                <w:szCs w:val="20"/>
              </w:rPr>
              <w:t>Kết quả (tóm tắt)</w:t>
            </w:r>
          </w:p>
        </w:tc>
        <w:tc>
          <w:tcPr>
            <w:tcW w:w="1580" w:type="dxa"/>
            <w:tcBorders>
              <w:top w:val="single" w:sz="1" w:space="0" w:color="CCCCCC"/>
              <w:left w:val="single" w:sz="1" w:space="0" w:color="CCCCCC"/>
              <w:bottom w:val="single" w:sz="1" w:space="0" w:color="CCCCCC"/>
              <w:right w:val="single" w:sz="1" w:space="0" w:color="CCCCCC"/>
            </w:tcBorders>
            <w:shd w:val="clear" w:color="auto" w:fill="2E4B8F"/>
            <w:tcMar>
              <w:top w:w="80" w:type="dxa"/>
              <w:left w:w="120" w:type="dxa"/>
              <w:bottom w:w="80" w:type="dxa"/>
              <w:right w:w="120" w:type="dxa"/>
            </w:tcMar>
            <w:vAlign w:val="center"/>
          </w:tcPr>
          <w:p w14:paraId="7DAE45D6" w14:textId="77777777" w:rsidR="00240C9D" w:rsidRDefault="00000000">
            <w:r>
              <w:rPr>
                <w:b/>
                <w:bCs/>
                <w:color w:val="FFFFFF"/>
                <w:sz w:val="20"/>
                <w:szCs w:val="20"/>
              </w:rPr>
              <w:t>Điểm mạnh</w:t>
            </w:r>
          </w:p>
        </w:tc>
        <w:tc>
          <w:tcPr>
            <w:tcW w:w="1580" w:type="dxa"/>
            <w:tcBorders>
              <w:top w:val="single" w:sz="1" w:space="0" w:color="CCCCCC"/>
              <w:left w:val="single" w:sz="1" w:space="0" w:color="CCCCCC"/>
              <w:bottom w:val="single" w:sz="1" w:space="0" w:color="CCCCCC"/>
              <w:right w:val="single" w:sz="1" w:space="0" w:color="CCCCCC"/>
            </w:tcBorders>
            <w:shd w:val="clear" w:color="auto" w:fill="2E4B8F"/>
            <w:tcMar>
              <w:top w:w="80" w:type="dxa"/>
              <w:left w:w="120" w:type="dxa"/>
              <w:bottom w:w="80" w:type="dxa"/>
              <w:right w:w="120" w:type="dxa"/>
            </w:tcMar>
            <w:vAlign w:val="center"/>
          </w:tcPr>
          <w:p w14:paraId="21BA2CFD" w14:textId="77777777" w:rsidR="00240C9D" w:rsidRDefault="00000000">
            <w:r>
              <w:rPr>
                <w:b/>
                <w:bCs/>
                <w:color w:val="FFFFFF"/>
                <w:sz w:val="20"/>
                <w:szCs w:val="20"/>
              </w:rPr>
              <w:t>Hạn chế</w:t>
            </w:r>
          </w:p>
        </w:tc>
      </w:tr>
      <w:tr w:rsidR="00240C9D" w14:paraId="3168E474" w14:textId="77777777">
        <w:tblPrEx>
          <w:tblCellMar>
            <w:top w:w="0" w:type="dxa"/>
            <w:bottom w:w="0" w:type="dxa"/>
          </w:tblCellMar>
        </w:tblPrEx>
        <w:tc>
          <w:tcPr>
            <w:tcW w:w="1000" w:type="dxa"/>
            <w:tcBorders>
              <w:top w:val="single" w:sz="1" w:space="0" w:color="CCCCCC"/>
              <w:left w:val="single" w:sz="1" w:space="0" w:color="CCCCCC"/>
              <w:bottom w:val="single" w:sz="1" w:space="0" w:color="CCCCCC"/>
              <w:right w:val="single" w:sz="1" w:space="0" w:color="CCCCCC"/>
            </w:tcBorders>
            <w:shd w:val="clear" w:color="auto" w:fill="E8F0FE"/>
            <w:tcMar>
              <w:top w:w="80" w:type="dxa"/>
              <w:left w:w="120" w:type="dxa"/>
              <w:bottom w:w="80" w:type="dxa"/>
              <w:right w:w="120" w:type="dxa"/>
            </w:tcMar>
            <w:vAlign w:val="center"/>
          </w:tcPr>
          <w:p w14:paraId="4232F41A" w14:textId="77777777" w:rsidR="00240C9D" w:rsidRDefault="00000000">
            <w:r>
              <w:rPr>
                <w:b/>
                <w:bCs/>
                <w:color w:val="000000"/>
                <w:sz w:val="20"/>
                <w:szCs w:val="20"/>
              </w:rPr>
              <w:t>1. Tóm tắt tài liệu học thuật</w:t>
            </w:r>
          </w:p>
        </w:tc>
        <w:tc>
          <w:tcPr>
            <w:tcW w:w="900"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80" w:type="dxa"/>
              <w:right w:w="120" w:type="dxa"/>
            </w:tcMar>
            <w:vAlign w:val="center"/>
          </w:tcPr>
          <w:p w14:paraId="37CB5F64" w14:textId="77777777" w:rsidR="00240C9D" w:rsidRDefault="00000000">
            <w:r>
              <w:rPr>
                <w:b/>
                <w:bCs/>
                <w:color w:val="000000"/>
                <w:sz w:val="18"/>
                <w:szCs w:val="18"/>
              </w:rPr>
              <w:t>Cơ bản</w:t>
            </w:r>
          </w:p>
        </w:tc>
        <w:tc>
          <w:tcPr>
            <w:tcW w:w="2200"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80" w:type="dxa"/>
              <w:right w:w="120" w:type="dxa"/>
            </w:tcMar>
            <w:vAlign w:val="center"/>
          </w:tcPr>
          <w:p w14:paraId="10173FEB" w14:textId="77777777" w:rsidR="00240C9D" w:rsidRDefault="00000000">
            <w:r>
              <w:rPr>
                <w:color w:val="000000"/>
                <w:sz w:val="18"/>
                <w:szCs w:val="18"/>
              </w:rPr>
              <w:t>Tóm tắt bài báo này cho tôi.</w:t>
            </w:r>
          </w:p>
        </w:tc>
        <w:tc>
          <w:tcPr>
            <w:tcW w:w="2100"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80" w:type="dxa"/>
              <w:right w:w="120" w:type="dxa"/>
            </w:tcMar>
            <w:vAlign w:val="center"/>
          </w:tcPr>
          <w:p w14:paraId="66FBE3E0" w14:textId="77777777" w:rsidR="00240C9D" w:rsidRDefault="00000000">
            <w:r>
              <w:rPr>
                <w:color w:val="000000"/>
                <w:sz w:val="18"/>
                <w:szCs w:val="18"/>
              </w:rPr>
              <w:t>Tóm tắt ngắn, thiếu cấu trúc, bỏ qua nhiều luận điểm quan trọng.</w:t>
            </w:r>
          </w:p>
        </w:tc>
        <w:tc>
          <w:tcPr>
            <w:tcW w:w="1580"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80" w:type="dxa"/>
              <w:right w:w="120" w:type="dxa"/>
            </w:tcMar>
            <w:vAlign w:val="center"/>
          </w:tcPr>
          <w:p w14:paraId="6861E97B" w14:textId="77777777" w:rsidR="00240C9D" w:rsidRDefault="00000000">
            <w:r>
              <w:rPr>
                <w:color w:val="1A5C1A"/>
                <w:sz w:val="18"/>
                <w:szCs w:val="18"/>
              </w:rPr>
              <w:t>Nhanh, dễ dùng</w:t>
            </w:r>
          </w:p>
        </w:tc>
        <w:tc>
          <w:tcPr>
            <w:tcW w:w="1580"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80" w:type="dxa"/>
              <w:right w:w="120" w:type="dxa"/>
            </w:tcMar>
            <w:vAlign w:val="center"/>
          </w:tcPr>
          <w:p w14:paraId="0F46FD1C" w14:textId="77777777" w:rsidR="00240C9D" w:rsidRDefault="00000000">
            <w:r>
              <w:rPr>
                <w:color w:val="8B0000"/>
                <w:sz w:val="18"/>
                <w:szCs w:val="18"/>
              </w:rPr>
              <w:t>Quá chung chung, thiếu chiều sâu</w:t>
            </w:r>
          </w:p>
        </w:tc>
      </w:tr>
      <w:tr w:rsidR="00240C9D" w14:paraId="7B1FEBA5" w14:textId="77777777">
        <w:tblPrEx>
          <w:tblCellMar>
            <w:top w:w="0" w:type="dxa"/>
            <w:bottom w:w="0" w:type="dxa"/>
          </w:tblCellMar>
        </w:tblPrEx>
        <w:tc>
          <w:tcPr>
            <w:tcW w:w="1000" w:type="dxa"/>
            <w:tcBorders>
              <w:top w:val="single" w:sz="1" w:space="0" w:color="CCCCCC"/>
              <w:left w:val="single" w:sz="1" w:space="0" w:color="CCCCCC"/>
              <w:bottom w:val="single" w:sz="1" w:space="0" w:color="CCCCCC"/>
              <w:right w:val="single" w:sz="1" w:space="0" w:color="CCCCCC"/>
            </w:tcBorders>
            <w:shd w:val="clear" w:color="auto" w:fill="E8F0FE"/>
            <w:tcMar>
              <w:top w:w="80" w:type="dxa"/>
              <w:left w:w="120" w:type="dxa"/>
              <w:bottom w:w="80" w:type="dxa"/>
              <w:right w:w="120" w:type="dxa"/>
            </w:tcMar>
            <w:vAlign w:val="center"/>
          </w:tcPr>
          <w:p w14:paraId="20110258" w14:textId="77777777" w:rsidR="00240C9D" w:rsidRDefault="00240C9D"/>
        </w:tc>
        <w:tc>
          <w:tcPr>
            <w:tcW w:w="900" w:type="dxa"/>
            <w:tcBorders>
              <w:top w:val="single" w:sz="1" w:space="0" w:color="CCCCCC"/>
              <w:left w:val="single" w:sz="1" w:space="0" w:color="CCCCCC"/>
              <w:bottom w:val="single" w:sz="1" w:space="0" w:color="CCCCCC"/>
              <w:right w:val="single" w:sz="1" w:space="0" w:color="CCCCCC"/>
            </w:tcBorders>
            <w:shd w:val="clear" w:color="auto" w:fill="F5F8FF"/>
            <w:tcMar>
              <w:top w:w="80" w:type="dxa"/>
              <w:left w:w="120" w:type="dxa"/>
              <w:bottom w:w="80" w:type="dxa"/>
              <w:right w:w="120" w:type="dxa"/>
            </w:tcMar>
            <w:vAlign w:val="center"/>
          </w:tcPr>
          <w:p w14:paraId="4793B965" w14:textId="77777777" w:rsidR="00240C9D" w:rsidRDefault="00000000">
            <w:r>
              <w:rPr>
                <w:b/>
                <w:bCs/>
                <w:color w:val="000000"/>
                <w:sz w:val="18"/>
                <w:szCs w:val="18"/>
              </w:rPr>
              <w:t>Cải tiến</w:t>
            </w:r>
          </w:p>
        </w:tc>
        <w:tc>
          <w:tcPr>
            <w:tcW w:w="2200" w:type="dxa"/>
            <w:tcBorders>
              <w:top w:val="single" w:sz="1" w:space="0" w:color="CCCCCC"/>
              <w:left w:val="single" w:sz="1" w:space="0" w:color="CCCCCC"/>
              <w:bottom w:val="single" w:sz="1" w:space="0" w:color="CCCCCC"/>
              <w:right w:val="single" w:sz="1" w:space="0" w:color="CCCCCC"/>
            </w:tcBorders>
            <w:shd w:val="clear" w:color="auto" w:fill="F5F8FF"/>
            <w:tcMar>
              <w:top w:w="80" w:type="dxa"/>
              <w:left w:w="120" w:type="dxa"/>
              <w:bottom w:w="80" w:type="dxa"/>
              <w:right w:w="120" w:type="dxa"/>
            </w:tcMar>
            <w:vAlign w:val="center"/>
          </w:tcPr>
          <w:p w14:paraId="093C1FDA" w14:textId="77777777" w:rsidR="00240C9D" w:rsidRDefault="00000000">
            <w:r>
              <w:rPr>
                <w:color w:val="000000"/>
                <w:sz w:val="18"/>
                <w:szCs w:val="18"/>
              </w:rPr>
              <w:t>Hãy tóm tắt bài đọc sau theo cấu trúc: (1) Mục tiêu nghiên cứu, (2) Phương pháp, (3) Kết quả chính, (4) Hạn chế. Mỗi mục 2-3 câu, sử dụng ngôn ngữ học thuật.</w:t>
            </w:r>
          </w:p>
        </w:tc>
        <w:tc>
          <w:tcPr>
            <w:tcW w:w="2100" w:type="dxa"/>
            <w:tcBorders>
              <w:top w:val="single" w:sz="1" w:space="0" w:color="CCCCCC"/>
              <w:left w:val="single" w:sz="1" w:space="0" w:color="CCCCCC"/>
              <w:bottom w:val="single" w:sz="1" w:space="0" w:color="CCCCCC"/>
              <w:right w:val="single" w:sz="1" w:space="0" w:color="CCCCCC"/>
            </w:tcBorders>
            <w:shd w:val="clear" w:color="auto" w:fill="F5F8FF"/>
            <w:tcMar>
              <w:top w:w="80" w:type="dxa"/>
              <w:left w:w="120" w:type="dxa"/>
              <w:bottom w:w="80" w:type="dxa"/>
              <w:right w:w="120" w:type="dxa"/>
            </w:tcMar>
            <w:vAlign w:val="center"/>
          </w:tcPr>
          <w:p w14:paraId="629E9E99" w14:textId="77777777" w:rsidR="00240C9D" w:rsidRDefault="00000000">
            <w:r>
              <w:rPr>
                <w:color w:val="000000"/>
                <w:sz w:val="18"/>
                <w:szCs w:val="18"/>
              </w:rPr>
              <w:t>Tóm tắt có cấu trúc rõ ràng 4 phần, bao quát đủ nội dung cốt lõi.</w:t>
            </w:r>
          </w:p>
        </w:tc>
        <w:tc>
          <w:tcPr>
            <w:tcW w:w="1580" w:type="dxa"/>
            <w:tcBorders>
              <w:top w:val="single" w:sz="1" w:space="0" w:color="CCCCCC"/>
              <w:left w:val="single" w:sz="1" w:space="0" w:color="CCCCCC"/>
              <w:bottom w:val="single" w:sz="1" w:space="0" w:color="CCCCCC"/>
              <w:right w:val="single" w:sz="1" w:space="0" w:color="CCCCCC"/>
            </w:tcBorders>
            <w:shd w:val="clear" w:color="auto" w:fill="F5F8FF"/>
            <w:tcMar>
              <w:top w:w="80" w:type="dxa"/>
              <w:left w:w="120" w:type="dxa"/>
              <w:bottom w:w="80" w:type="dxa"/>
              <w:right w:w="120" w:type="dxa"/>
            </w:tcMar>
            <w:vAlign w:val="center"/>
          </w:tcPr>
          <w:p w14:paraId="7A373A75" w14:textId="77777777" w:rsidR="00240C9D" w:rsidRDefault="00000000">
            <w:r>
              <w:rPr>
                <w:color w:val="1A5C1A"/>
                <w:sz w:val="18"/>
                <w:szCs w:val="18"/>
              </w:rPr>
              <w:t>Có cấu trúc, đủ thông tin</w:t>
            </w:r>
          </w:p>
        </w:tc>
        <w:tc>
          <w:tcPr>
            <w:tcW w:w="1580" w:type="dxa"/>
            <w:tcBorders>
              <w:top w:val="single" w:sz="1" w:space="0" w:color="CCCCCC"/>
              <w:left w:val="single" w:sz="1" w:space="0" w:color="CCCCCC"/>
              <w:bottom w:val="single" w:sz="1" w:space="0" w:color="CCCCCC"/>
              <w:right w:val="single" w:sz="1" w:space="0" w:color="CCCCCC"/>
            </w:tcBorders>
            <w:shd w:val="clear" w:color="auto" w:fill="F5F8FF"/>
            <w:tcMar>
              <w:top w:w="80" w:type="dxa"/>
              <w:left w:w="120" w:type="dxa"/>
              <w:bottom w:w="80" w:type="dxa"/>
              <w:right w:w="120" w:type="dxa"/>
            </w:tcMar>
            <w:vAlign w:val="center"/>
          </w:tcPr>
          <w:p w14:paraId="33CA8368" w14:textId="77777777" w:rsidR="00240C9D" w:rsidRDefault="00000000">
            <w:r>
              <w:rPr>
                <w:color w:val="8B0000"/>
                <w:sz w:val="18"/>
                <w:szCs w:val="18"/>
              </w:rPr>
              <w:t>Còn cứng nhắc, chưa có phân tích sâu</w:t>
            </w:r>
          </w:p>
        </w:tc>
      </w:tr>
      <w:tr w:rsidR="00240C9D" w14:paraId="0E109D36" w14:textId="77777777">
        <w:tblPrEx>
          <w:tblCellMar>
            <w:top w:w="0" w:type="dxa"/>
            <w:bottom w:w="0" w:type="dxa"/>
          </w:tblCellMar>
        </w:tblPrEx>
        <w:tc>
          <w:tcPr>
            <w:tcW w:w="1000" w:type="dxa"/>
            <w:tcBorders>
              <w:top w:val="single" w:sz="1" w:space="0" w:color="CCCCCC"/>
              <w:left w:val="single" w:sz="1" w:space="0" w:color="CCCCCC"/>
              <w:bottom w:val="single" w:sz="1" w:space="0" w:color="CCCCCC"/>
              <w:right w:val="single" w:sz="1" w:space="0" w:color="CCCCCC"/>
            </w:tcBorders>
            <w:shd w:val="clear" w:color="auto" w:fill="E8F0FE"/>
            <w:tcMar>
              <w:top w:w="80" w:type="dxa"/>
              <w:left w:w="120" w:type="dxa"/>
              <w:bottom w:w="80" w:type="dxa"/>
              <w:right w:w="120" w:type="dxa"/>
            </w:tcMar>
            <w:vAlign w:val="center"/>
          </w:tcPr>
          <w:p w14:paraId="12A001FE" w14:textId="77777777" w:rsidR="00240C9D" w:rsidRDefault="00240C9D"/>
        </w:tc>
        <w:tc>
          <w:tcPr>
            <w:tcW w:w="900" w:type="dxa"/>
            <w:tcBorders>
              <w:top w:val="single" w:sz="1" w:space="0" w:color="CCCCCC"/>
              <w:left w:val="single" w:sz="1" w:space="0" w:color="CCCCCC"/>
              <w:bottom w:val="single" w:sz="1" w:space="0" w:color="CCCCCC"/>
              <w:right w:val="single" w:sz="1" w:space="0" w:color="CCCCCC"/>
            </w:tcBorders>
            <w:shd w:val="clear" w:color="auto" w:fill="EEF4FF"/>
            <w:tcMar>
              <w:top w:w="80" w:type="dxa"/>
              <w:left w:w="120" w:type="dxa"/>
              <w:bottom w:w="80" w:type="dxa"/>
              <w:right w:w="120" w:type="dxa"/>
            </w:tcMar>
            <w:vAlign w:val="center"/>
          </w:tcPr>
          <w:p w14:paraId="1F793A14" w14:textId="77777777" w:rsidR="00240C9D" w:rsidRDefault="00000000">
            <w:r>
              <w:rPr>
                <w:b/>
                <w:bCs/>
                <w:color w:val="000000"/>
                <w:sz w:val="18"/>
                <w:szCs w:val="18"/>
              </w:rPr>
              <w:t>Nâng cao</w:t>
            </w:r>
          </w:p>
        </w:tc>
        <w:tc>
          <w:tcPr>
            <w:tcW w:w="2200" w:type="dxa"/>
            <w:tcBorders>
              <w:top w:val="single" w:sz="1" w:space="0" w:color="CCCCCC"/>
              <w:left w:val="single" w:sz="1" w:space="0" w:color="CCCCCC"/>
              <w:bottom w:val="single" w:sz="1" w:space="0" w:color="CCCCCC"/>
              <w:right w:val="single" w:sz="1" w:space="0" w:color="CCCCCC"/>
            </w:tcBorders>
            <w:shd w:val="clear" w:color="auto" w:fill="EEF4FF"/>
            <w:tcMar>
              <w:top w:w="80" w:type="dxa"/>
              <w:left w:w="120" w:type="dxa"/>
              <w:bottom w:w="80" w:type="dxa"/>
              <w:right w:w="120" w:type="dxa"/>
            </w:tcMar>
            <w:vAlign w:val="center"/>
          </w:tcPr>
          <w:p w14:paraId="08B5CBB7" w14:textId="77777777" w:rsidR="00240C9D" w:rsidRDefault="00000000">
            <w:r>
              <w:rPr>
                <w:color w:val="000000"/>
                <w:sz w:val="18"/>
                <w:szCs w:val="18"/>
              </w:rPr>
              <w:t>Bạn là một giáo sư đại học chuyên ngành [lĩnh vực]. Hãy tóm tắt bài đọc sau theo góc nhìn của một nhà nghiên cứu: Bước 1 – Xác định luận điểm trung tâm. Bước 2 – Liệt kê 3 bằng chứng quan trọng nhất. Bước 3 – Đánh giá đóng góp của nghiên cứu. Bước 4 – Chỉ ra khoảng trống nghiên cứu. Ví dụ định dạng mong muốn: [Luận điểm]: ... [Bằng chứng 1]: ...</w:t>
            </w:r>
          </w:p>
        </w:tc>
        <w:tc>
          <w:tcPr>
            <w:tcW w:w="2100" w:type="dxa"/>
            <w:tcBorders>
              <w:top w:val="single" w:sz="1" w:space="0" w:color="CCCCCC"/>
              <w:left w:val="single" w:sz="1" w:space="0" w:color="CCCCCC"/>
              <w:bottom w:val="single" w:sz="1" w:space="0" w:color="CCCCCC"/>
              <w:right w:val="single" w:sz="1" w:space="0" w:color="CCCCCC"/>
            </w:tcBorders>
            <w:shd w:val="clear" w:color="auto" w:fill="EEF4FF"/>
            <w:tcMar>
              <w:top w:w="80" w:type="dxa"/>
              <w:left w:w="120" w:type="dxa"/>
              <w:bottom w:w="80" w:type="dxa"/>
              <w:right w:w="120" w:type="dxa"/>
            </w:tcMar>
            <w:vAlign w:val="center"/>
          </w:tcPr>
          <w:p w14:paraId="4154D2AB" w14:textId="77777777" w:rsidR="00240C9D" w:rsidRDefault="00000000">
            <w:r>
              <w:rPr>
                <w:color w:val="000000"/>
                <w:sz w:val="18"/>
                <w:szCs w:val="18"/>
              </w:rPr>
              <w:t>Tóm tắt sâu sắc, có phân tích phê bình, đánh giá đóng góp khoa học rõ ràng.</w:t>
            </w:r>
          </w:p>
        </w:tc>
        <w:tc>
          <w:tcPr>
            <w:tcW w:w="1580" w:type="dxa"/>
            <w:tcBorders>
              <w:top w:val="single" w:sz="1" w:space="0" w:color="CCCCCC"/>
              <w:left w:val="single" w:sz="1" w:space="0" w:color="CCCCCC"/>
              <w:bottom w:val="single" w:sz="1" w:space="0" w:color="CCCCCC"/>
              <w:right w:val="single" w:sz="1" w:space="0" w:color="CCCCCC"/>
            </w:tcBorders>
            <w:shd w:val="clear" w:color="auto" w:fill="EEF4FF"/>
            <w:tcMar>
              <w:top w:w="80" w:type="dxa"/>
              <w:left w:w="120" w:type="dxa"/>
              <w:bottom w:w="80" w:type="dxa"/>
              <w:right w:w="120" w:type="dxa"/>
            </w:tcMar>
            <w:vAlign w:val="center"/>
          </w:tcPr>
          <w:p w14:paraId="6E22C3E2" w14:textId="77777777" w:rsidR="00240C9D" w:rsidRDefault="00000000">
            <w:r>
              <w:rPr>
                <w:color w:val="1A5C1A"/>
                <w:sz w:val="18"/>
                <w:szCs w:val="18"/>
              </w:rPr>
              <w:t>Phân tích sâu, có tư duy phê bình</w:t>
            </w:r>
          </w:p>
        </w:tc>
        <w:tc>
          <w:tcPr>
            <w:tcW w:w="1580" w:type="dxa"/>
            <w:tcBorders>
              <w:top w:val="single" w:sz="1" w:space="0" w:color="CCCCCC"/>
              <w:left w:val="single" w:sz="1" w:space="0" w:color="CCCCCC"/>
              <w:bottom w:val="single" w:sz="1" w:space="0" w:color="CCCCCC"/>
              <w:right w:val="single" w:sz="1" w:space="0" w:color="CCCCCC"/>
            </w:tcBorders>
            <w:shd w:val="clear" w:color="auto" w:fill="EEF4FF"/>
            <w:tcMar>
              <w:top w:w="80" w:type="dxa"/>
              <w:left w:w="120" w:type="dxa"/>
              <w:bottom w:w="80" w:type="dxa"/>
              <w:right w:w="120" w:type="dxa"/>
            </w:tcMar>
            <w:vAlign w:val="center"/>
          </w:tcPr>
          <w:p w14:paraId="46C1A62B" w14:textId="77777777" w:rsidR="00240C9D" w:rsidRDefault="00000000">
            <w:r>
              <w:rPr>
                <w:color w:val="8B0000"/>
                <w:sz w:val="18"/>
                <w:szCs w:val="18"/>
              </w:rPr>
              <w:t>Cần thông tin đầu vào chi tiết hơn</w:t>
            </w:r>
          </w:p>
        </w:tc>
      </w:tr>
      <w:tr w:rsidR="00240C9D" w14:paraId="6AB7F450" w14:textId="77777777">
        <w:tblPrEx>
          <w:tblCellMar>
            <w:top w:w="0" w:type="dxa"/>
            <w:bottom w:w="0" w:type="dxa"/>
          </w:tblCellMar>
        </w:tblPrEx>
        <w:tc>
          <w:tcPr>
            <w:tcW w:w="100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vAlign w:val="center"/>
          </w:tcPr>
          <w:p w14:paraId="2E6BCF13" w14:textId="77777777" w:rsidR="00240C9D" w:rsidRDefault="00000000">
            <w:r>
              <w:rPr>
                <w:b/>
                <w:bCs/>
                <w:color w:val="000000"/>
                <w:sz w:val="20"/>
                <w:szCs w:val="20"/>
              </w:rPr>
              <w:t>2. Giải thích khái niệm phức tạp</w:t>
            </w:r>
          </w:p>
        </w:tc>
        <w:tc>
          <w:tcPr>
            <w:tcW w:w="900"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80" w:type="dxa"/>
              <w:right w:w="120" w:type="dxa"/>
            </w:tcMar>
            <w:vAlign w:val="center"/>
          </w:tcPr>
          <w:p w14:paraId="78F3D70D" w14:textId="77777777" w:rsidR="00240C9D" w:rsidRDefault="00000000">
            <w:r>
              <w:rPr>
                <w:b/>
                <w:bCs/>
                <w:color w:val="000000"/>
                <w:sz w:val="18"/>
                <w:szCs w:val="18"/>
              </w:rPr>
              <w:t>Cơ bản</w:t>
            </w:r>
          </w:p>
        </w:tc>
        <w:tc>
          <w:tcPr>
            <w:tcW w:w="2200"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80" w:type="dxa"/>
              <w:right w:w="120" w:type="dxa"/>
            </w:tcMar>
            <w:vAlign w:val="center"/>
          </w:tcPr>
          <w:p w14:paraId="3D8E150B" w14:textId="77777777" w:rsidR="00240C9D" w:rsidRDefault="00000000">
            <w:r>
              <w:rPr>
                <w:color w:val="000000"/>
                <w:sz w:val="18"/>
                <w:szCs w:val="18"/>
              </w:rPr>
              <w:t>Giải thích khái niệm entropy cho tôi.</w:t>
            </w:r>
          </w:p>
        </w:tc>
        <w:tc>
          <w:tcPr>
            <w:tcW w:w="2100"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80" w:type="dxa"/>
              <w:right w:w="120" w:type="dxa"/>
            </w:tcMar>
            <w:vAlign w:val="center"/>
          </w:tcPr>
          <w:p w14:paraId="0ECA227D" w14:textId="77777777" w:rsidR="00240C9D" w:rsidRDefault="00000000">
            <w:r>
              <w:rPr>
                <w:color w:val="000000"/>
                <w:sz w:val="18"/>
                <w:szCs w:val="18"/>
              </w:rPr>
              <w:t>Định nghĩa kỹ thuật đúng nhưng khó hiểu, thiếu ví dụ minh họa.</w:t>
            </w:r>
          </w:p>
        </w:tc>
        <w:tc>
          <w:tcPr>
            <w:tcW w:w="1580"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80" w:type="dxa"/>
              <w:right w:w="120" w:type="dxa"/>
            </w:tcMar>
            <w:vAlign w:val="center"/>
          </w:tcPr>
          <w:p w14:paraId="7B99C091" w14:textId="77777777" w:rsidR="00240C9D" w:rsidRDefault="00000000">
            <w:r>
              <w:rPr>
                <w:color w:val="1A5C1A"/>
                <w:sz w:val="18"/>
                <w:szCs w:val="18"/>
              </w:rPr>
              <w:t>Chính xác về mặt kỹ thuật</w:t>
            </w:r>
          </w:p>
        </w:tc>
        <w:tc>
          <w:tcPr>
            <w:tcW w:w="1580"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80" w:type="dxa"/>
              <w:right w:w="120" w:type="dxa"/>
            </w:tcMar>
            <w:vAlign w:val="center"/>
          </w:tcPr>
          <w:p w14:paraId="547D6C7E" w14:textId="77777777" w:rsidR="00240C9D" w:rsidRDefault="00000000">
            <w:r>
              <w:rPr>
                <w:color w:val="8B0000"/>
                <w:sz w:val="18"/>
                <w:szCs w:val="18"/>
              </w:rPr>
              <w:t>Khó tiếp cận với người mới</w:t>
            </w:r>
          </w:p>
        </w:tc>
      </w:tr>
      <w:tr w:rsidR="00240C9D" w14:paraId="6D3F37BE" w14:textId="77777777">
        <w:tblPrEx>
          <w:tblCellMar>
            <w:top w:w="0" w:type="dxa"/>
            <w:bottom w:w="0" w:type="dxa"/>
          </w:tblCellMar>
        </w:tblPrEx>
        <w:tc>
          <w:tcPr>
            <w:tcW w:w="100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vAlign w:val="center"/>
          </w:tcPr>
          <w:p w14:paraId="2E249966" w14:textId="77777777" w:rsidR="00240C9D" w:rsidRDefault="00240C9D"/>
        </w:tc>
        <w:tc>
          <w:tcPr>
            <w:tcW w:w="900"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80" w:type="dxa"/>
              <w:right w:w="120" w:type="dxa"/>
            </w:tcMar>
            <w:vAlign w:val="center"/>
          </w:tcPr>
          <w:p w14:paraId="4D1DACF4" w14:textId="77777777" w:rsidR="00240C9D" w:rsidRDefault="00000000">
            <w:r>
              <w:rPr>
                <w:b/>
                <w:bCs/>
                <w:color w:val="000000"/>
                <w:sz w:val="18"/>
                <w:szCs w:val="18"/>
              </w:rPr>
              <w:t>Cải tiến</w:t>
            </w:r>
          </w:p>
        </w:tc>
        <w:tc>
          <w:tcPr>
            <w:tcW w:w="2200"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80" w:type="dxa"/>
              <w:right w:w="120" w:type="dxa"/>
            </w:tcMar>
            <w:vAlign w:val="center"/>
          </w:tcPr>
          <w:p w14:paraId="0680F0C0" w14:textId="77777777" w:rsidR="00240C9D" w:rsidRDefault="00000000">
            <w:r>
              <w:rPr>
                <w:color w:val="000000"/>
                <w:sz w:val="18"/>
                <w:szCs w:val="18"/>
              </w:rPr>
              <w:t>Giải thích khái niệm entropy trong nhiệt động lực học theo 3 cấp độ: (1) Giải thích đơn giản bằng ví dụ đời thường, (2) Định nghĩa khoa học chính xác, (3) Ứng dụng trong thực tiễn kỹ thuật. Đối tượng: sinh viên năm nhất đại học.</w:t>
            </w:r>
          </w:p>
        </w:tc>
        <w:tc>
          <w:tcPr>
            <w:tcW w:w="2100"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80" w:type="dxa"/>
              <w:right w:w="120" w:type="dxa"/>
            </w:tcMar>
            <w:vAlign w:val="center"/>
          </w:tcPr>
          <w:p w14:paraId="1BA09CA4" w14:textId="77777777" w:rsidR="00240C9D" w:rsidRDefault="00000000">
            <w:r>
              <w:rPr>
                <w:color w:val="000000"/>
                <w:sz w:val="18"/>
                <w:szCs w:val="18"/>
              </w:rPr>
              <w:t>Giải thích phân tầng rõ ràng, có ví dụ gần gũi, sinh viên dễ hiểu.</w:t>
            </w:r>
          </w:p>
        </w:tc>
        <w:tc>
          <w:tcPr>
            <w:tcW w:w="1580"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80" w:type="dxa"/>
              <w:right w:w="120" w:type="dxa"/>
            </w:tcMar>
            <w:vAlign w:val="center"/>
          </w:tcPr>
          <w:p w14:paraId="7BA5FD77" w14:textId="77777777" w:rsidR="00240C9D" w:rsidRDefault="00000000">
            <w:r>
              <w:rPr>
                <w:color w:val="1A5C1A"/>
                <w:sz w:val="18"/>
                <w:szCs w:val="18"/>
              </w:rPr>
              <w:t>Phân cấp hợp lý, dễ tiếp thu</w:t>
            </w:r>
          </w:p>
        </w:tc>
        <w:tc>
          <w:tcPr>
            <w:tcW w:w="1580"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80" w:type="dxa"/>
              <w:right w:w="120" w:type="dxa"/>
            </w:tcMar>
            <w:vAlign w:val="center"/>
          </w:tcPr>
          <w:p w14:paraId="29F9BFC8" w14:textId="77777777" w:rsidR="00240C9D" w:rsidRDefault="00000000">
            <w:r>
              <w:rPr>
                <w:color w:val="8B0000"/>
                <w:sz w:val="18"/>
                <w:szCs w:val="18"/>
              </w:rPr>
              <w:t>Đôi khi ví dụ chưa đủ sáng tạo</w:t>
            </w:r>
          </w:p>
        </w:tc>
      </w:tr>
      <w:tr w:rsidR="00240C9D" w14:paraId="33F80585" w14:textId="77777777">
        <w:tblPrEx>
          <w:tblCellMar>
            <w:top w:w="0" w:type="dxa"/>
            <w:bottom w:w="0" w:type="dxa"/>
          </w:tblCellMar>
        </w:tblPrEx>
        <w:tc>
          <w:tcPr>
            <w:tcW w:w="100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vAlign w:val="center"/>
          </w:tcPr>
          <w:p w14:paraId="2D4A56EE" w14:textId="77777777" w:rsidR="00240C9D" w:rsidRDefault="00240C9D"/>
        </w:tc>
        <w:tc>
          <w:tcPr>
            <w:tcW w:w="900" w:type="dxa"/>
            <w:tcBorders>
              <w:top w:val="single" w:sz="1" w:space="0" w:color="CCCCCC"/>
              <w:left w:val="single" w:sz="1" w:space="0" w:color="CCCCCC"/>
              <w:bottom w:val="single" w:sz="1" w:space="0" w:color="CCCCCC"/>
              <w:right w:val="single" w:sz="1" w:space="0" w:color="CCCCCC"/>
            </w:tcBorders>
            <w:shd w:val="clear" w:color="auto" w:fill="FFF9F0"/>
            <w:tcMar>
              <w:top w:w="80" w:type="dxa"/>
              <w:left w:w="120" w:type="dxa"/>
              <w:bottom w:w="80" w:type="dxa"/>
              <w:right w:w="120" w:type="dxa"/>
            </w:tcMar>
            <w:vAlign w:val="center"/>
          </w:tcPr>
          <w:p w14:paraId="17F5B950" w14:textId="77777777" w:rsidR="00240C9D" w:rsidRDefault="00000000">
            <w:r>
              <w:rPr>
                <w:b/>
                <w:bCs/>
                <w:color w:val="000000"/>
                <w:sz w:val="18"/>
                <w:szCs w:val="18"/>
              </w:rPr>
              <w:t>Nâng cao</w:t>
            </w:r>
          </w:p>
        </w:tc>
        <w:tc>
          <w:tcPr>
            <w:tcW w:w="2200" w:type="dxa"/>
            <w:tcBorders>
              <w:top w:val="single" w:sz="1" w:space="0" w:color="CCCCCC"/>
              <w:left w:val="single" w:sz="1" w:space="0" w:color="CCCCCC"/>
              <w:bottom w:val="single" w:sz="1" w:space="0" w:color="CCCCCC"/>
              <w:right w:val="single" w:sz="1" w:space="0" w:color="CCCCCC"/>
            </w:tcBorders>
            <w:shd w:val="clear" w:color="auto" w:fill="FFF9F0"/>
            <w:tcMar>
              <w:top w:w="80" w:type="dxa"/>
              <w:left w:w="120" w:type="dxa"/>
              <w:bottom w:w="80" w:type="dxa"/>
              <w:right w:w="120" w:type="dxa"/>
            </w:tcMar>
            <w:vAlign w:val="center"/>
          </w:tcPr>
          <w:p w14:paraId="48D2E52A" w14:textId="77777777" w:rsidR="00240C9D" w:rsidRDefault="00000000">
            <w:r>
              <w:rPr>
                <w:color w:val="000000"/>
                <w:sz w:val="18"/>
                <w:szCs w:val="18"/>
              </w:rPr>
              <w:t>Hãy đóng vai một giáo viên Feynman nổi tiếng với kỹ thuật giảng dạy bằng phép loại suy. Sử dụng kỹ thuật Feynman: (1) Giải thích entropy như thể dạy cho đứa trẻ 10 tuổi bằng câu chuyện cụ thể, (2) Xác định chỗ giải thích còn mơ hồ, (3) Quay lại nguồn gốc và đơn giản hóa thêm. Few-shot: [Ví dụ 1]: Entropy giống như căn phòng bừa bộn – có hàng triệu cách bừa nhưng chỉ một cách gọn...</w:t>
            </w:r>
          </w:p>
        </w:tc>
        <w:tc>
          <w:tcPr>
            <w:tcW w:w="2100" w:type="dxa"/>
            <w:tcBorders>
              <w:top w:val="single" w:sz="1" w:space="0" w:color="CCCCCC"/>
              <w:left w:val="single" w:sz="1" w:space="0" w:color="CCCCCC"/>
              <w:bottom w:val="single" w:sz="1" w:space="0" w:color="CCCCCC"/>
              <w:right w:val="single" w:sz="1" w:space="0" w:color="CCCCCC"/>
            </w:tcBorders>
            <w:shd w:val="clear" w:color="auto" w:fill="FFF9F0"/>
            <w:tcMar>
              <w:top w:w="80" w:type="dxa"/>
              <w:left w:w="120" w:type="dxa"/>
              <w:bottom w:w="80" w:type="dxa"/>
              <w:right w:w="120" w:type="dxa"/>
            </w:tcMar>
            <w:vAlign w:val="center"/>
          </w:tcPr>
          <w:p w14:paraId="5DAE5173" w14:textId="77777777" w:rsidR="00240C9D" w:rsidRDefault="00000000">
            <w:r>
              <w:rPr>
                <w:color w:val="000000"/>
                <w:sz w:val="18"/>
                <w:szCs w:val="18"/>
              </w:rPr>
              <w:t>Giải thích sinh động, dễ nhớ, phân tích vòng lặp cải thiện rất hiệu quả.</w:t>
            </w:r>
          </w:p>
        </w:tc>
        <w:tc>
          <w:tcPr>
            <w:tcW w:w="1580" w:type="dxa"/>
            <w:tcBorders>
              <w:top w:val="single" w:sz="1" w:space="0" w:color="CCCCCC"/>
              <w:left w:val="single" w:sz="1" w:space="0" w:color="CCCCCC"/>
              <w:bottom w:val="single" w:sz="1" w:space="0" w:color="CCCCCC"/>
              <w:right w:val="single" w:sz="1" w:space="0" w:color="CCCCCC"/>
            </w:tcBorders>
            <w:shd w:val="clear" w:color="auto" w:fill="FFF9F0"/>
            <w:tcMar>
              <w:top w:w="80" w:type="dxa"/>
              <w:left w:w="120" w:type="dxa"/>
              <w:bottom w:w="80" w:type="dxa"/>
              <w:right w:w="120" w:type="dxa"/>
            </w:tcMar>
            <w:vAlign w:val="center"/>
          </w:tcPr>
          <w:p w14:paraId="037796C7" w14:textId="77777777" w:rsidR="00240C9D" w:rsidRDefault="00000000">
            <w:r>
              <w:rPr>
                <w:color w:val="1A5C1A"/>
                <w:sz w:val="18"/>
                <w:szCs w:val="18"/>
              </w:rPr>
              <w:t>Sáng tạo, đáng nhớ, kỹ thuật Feynman rõ nét</w:t>
            </w:r>
          </w:p>
        </w:tc>
        <w:tc>
          <w:tcPr>
            <w:tcW w:w="1580" w:type="dxa"/>
            <w:tcBorders>
              <w:top w:val="single" w:sz="1" w:space="0" w:color="CCCCCC"/>
              <w:left w:val="single" w:sz="1" w:space="0" w:color="CCCCCC"/>
              <w:bottom w:val="single" w:sz="1" w:space="0" w:color="CCCCCC"/>
              <w:right w:val="single" w:sz="1" w:space="0" w:color="CCCCCC"/>
            </w:tcBorders>
            <w:shd w:val="clear" w:color="auto" w:fill="FFF9F0"/>
            <w:tcMar>
              <w:top w:w="80" w:type="dxa"/>
              <w:left w:w="120" w:type="dxa"/>
              <w:bottom w:w="80" w:type="dxa"/>
              <w:right w:w="120" w:type="dxa"/>
            </w:tcMar>
            <w:vAlign w:val="center"/>
          </w:tcPr>
          <w:p w14:paraId="1DDFF649" w14:textId="77777777" w:rsidR="00240C9D" w:rsidRDefault="00000000">
            <w:r>
              <w:rPr>
                <w:color w:val="8B0000"/>
                <w:sz w:val="18"/>
                <w:szCs w:val="18"/>
              </w:rPr>
              <w:t>Cần kiểm tra tính chính xác kỹ thuật</w:t>
            </w:r>
          </w:p>
        </w:tc>
      </w:tr>
      <w:tr w:rsidR="00240C9D" w14:paraId="479317EA" w14:textId="77777777">
        <w:tblPrEx>
          <w:tblCellMar>
            <w:top w:w="0" w:type="dxa"/>
            <w:bottom w:w="0" w:type="dxa"/>
          </w:tblCellMar>
        </w:tblPrEx>
        <w:tc>
          <w:tcPr>
            <w:tcW w:w="100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vAlign w:val="center"/>
          </w:tcPr>
          <w:p w14:paraId="4CF87F3B" w14:textId="77777777" w:rsidR="00240C9D" w:rsidRDefault="00000000">
            <w:r>
              <w:rPr>
                <w:b/>
                <w:bCs/>
                <w:color w:val="000000"/>
                <w:sz w:val="20"/>
                <w:szCs w:val="20"/>
              </w:rPr>
              <w:lastRenderedPageBreak/>
              <w:t>3. Tạo bộ câu hỏi ôn tập</w:t>
            </w:r>
          </w:p>
        </w:tc>
        <w:tc>
          <w:tcPr>
            <w:tcW w:w="900"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80" w:type="dxa"/>
              <w:right w:w="120" w:type="dxa"/>
            </w:tcMar>
            <w:vAlign w:val="center"/>
          </w:tcPr>
          <w:p w14:paraId="7435D1F2" w14:textId="77777777" w:rsidR="00240C9D" w:rsidRDefault="00000000">
            <w:r>
              <w:rPr>
                <w:b/>
                <w:bCs/>
                <w:color w:val="000000"/>
                <w:sz w:val="18"/>
                <w:szCs w:val="18"/>
              </w:rPr>
              <w:t>Cơ bản</w:t>
            </w:r>
          </w:p>
        </w:tc>
        <w:tc>
          <w:tcPr>
            <w:tcW w:w="2200"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80" w:type="dxa"/>
              <w:right w:w="120" w:type="dxa"/>
            </w:tcMar>
            <w:vAlign w:val="center"/>
          </w:tcPr>
          <w:p w14:paraId="4FC4371C" w14:textId="77777777" w:rsidR="00240C9D" w:rsidRDefault="00000000">
            <w:r>
              <w:rPr>
                <w:color w:val="000000"/>
                <w:sz w:val="18"/>
                <w:szCs w:val="18"/>
              </w:rPr>
              <w:t>Tạo câu hỏi ôn tập về lịch sử Việt Nam.</w:t>
            </w:r>
          </w:p>
        </w:tc>
        <w:tc>
          <w:tcPr>
            <w:tcW w:w="2100"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80" w:type="dxa"/>
              <w:right w:w="120" w:type="dxa"/>
            </w:tcMar>
            <w:vAlign w:val="center"/>
          </w:tcPr>
          <w:p w14:paraId="3583134D" w14:textId="77777777" w:rsidR="00240C9D" w:rsidRDefault="00000000">
            <w:r>
              <w:rPr>
                <w:color w:val="000000"/>
                <w:sz w:val="18"/>
                <w:szCs w:val="18"/>
              </w:rPr>
              <w:t>Câu hỏi đơn giản, chỉ kiểm tra ghi nhớ, thiếu phân loại mức độ.</w:t>
            </w:r>
          </w:p>
        </w:tc>
        <w:tc>
          <w:tcPr>
            <w:tcW w:w="1580"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80" w:type="dxa"/>
              <w:right w:w="120" w:type="dxa"/>
            </w:tcMar>
            <w:vAlign w:val="center"/>
          </w:tcPr>
          <w:p w14:paraId="00883A8E" w14:textId="77777777" w:rsidR="00240C9D" w:rsidRDefault="00000000">
            <w:r>
              <w:rPr>
                <w:color w:val="1A5C1A"/>
                <w:sz w:val="18"/>
                <w:szCs w:val="18"/>
              </w:rPr>
              <w:t>Nhanh, đủ số lượng</w:t>
            </w:r>
          </w:p>
        </w:tc>
        <w:tc>
          <w:tcPr>
            <w:tcW w:w="1580"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80" w:type="dxa"/>
              <w:right w:w="120" w:type="dxa"/>
            </w:tcMar>
            <w:vAlign w:val="center"/>
          </w:tcPr>
          <w:p w14:paraId="053B1B4D" w14:textId="77777777" w:rsidR="00240C9D" w:rsidRDefault="00000000">
            <w:r>
              <w:rPr>
                <w:color w:val="8B0000"/>
                <w:sz w:val="18"/>
                <w:szCs w:val="18"/>
              </w:rPr>
              <w:t>Toàn câu thuộc lòng, thiếu tư duy bậc cao</w:t>
            </w:r>
          </w:p>
        </w:tc>
      </w:tr>
      <w:tr w:rsidR="00240C9D" w14:paraId="0BDA623D" w14:textId="77777777">
        <w:tblPrEx>
          <w:tblCellMar>
            <w:top w:w="0" w:type="dxa"/>
            <w:bottom w:w="0" w:type="dxa"/>
          </w:tblCellMar>
        </w:tblPrEx>
        <w:tc>
          <w:tcPr>
            <w:tcW w:w="100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vAlign w:val="center"/>
          </w:tcPr>
          <w:p w14:paraId="71094129" w14:textId="77777777" w:rsidR="00240C9D" w:rsidRDefault="00240C9D"/>
        </w:tc>
        <w:tc>
          <w:tcPr>
            <w:tcW w:w="900" w:type="dxa"/>
            <w:tcBorders>
              <w:top w:val="single" w:sz="1" w:space="0" w:color="CCCCCC"/>
              <w:left w:val="single" w:sz="1" w:space="0" w:color="CCCCCC"/>
              <w:bottom w:val="single" w:sz="1" w:space="0" w:color="CCCCCC"/>
              <w:right w:val="single" w:sz="1" w:space="0" w:color="CCCCCC"/>
            </w:tcBorders>
            <w:shd w:val="clear" w:color="auto" w:fill="F5FFF5"/>
            <w:tcMar>
              <w:top w:w="80" w:type="dxa"/>
              <w:left w:w="120" w:type="dxa"/>
              <w:bottom w:w="80" w:type="dxa"/>
              <w:right w:w="120" w:type="dxa"/>
            </w:tcMar>
            <w:vAlign w:val="center"/>
          </w:tcPr>
          <w:p w14:paraId="0B15BFA1" w14:textId="77777777" w:rsidR="00240C9D" w:rsidRDefault="00000000">
            <w:r>
              <w:rPr>
                <w:b/>
                <w:bCs/>
                <w:color w:val="000000"/>
                <w:sz w:val="18"/>
                <w:szCs w:val="18"/>
              </w:rPr>
              <w:t>Cải tiến</w:t>
            </w:r>
          </w:p>
        </w:tc>
        <w:tc>
          <w:tcPr>
            <w:tcW w:w="2200" w:type="dxa"/>
            <w:tcBorders>
              <w:top w:val="single" w:sz="1" w:space="0" w:color="CCCCCC"/>
              <w:left w:val="single" w:sz="1" w:space="0" w:color="CCCCCC"/>
              <w:bottom w:val="single" w:sz="1" w:space="0" w:color="CCCCCC"/>
              <w:right w:val="single" w:sz="1" w:space="0" w:color="CCCCCC"/>
            </w:tcBorders>
            <w:shd w:val="clear" w:color="auto" w:fill="F5FFF5"/>
            <w:tcMar>
              <w:top w:w="80" w:type="dxa"/>
              <w:left w:w="120" w:type="dxa"/>
              <w:bottom w:w="80" w:type="dxa"/>
              <w:right w:w="120" w:type="dxa"/>
            </w:tcMar>
            <w:vAlign w:val="center"/>
          </w:tcPr>
          <w:p w14:paraId="5C652F05" w14:textId="77777777" w:rsidR="00240C9D" w:rsidRDefault="00000000">
            <w:r>
              <w:rPr>
                <w:color w:val="000000"/>
                <w:sz w:val="18"/>
                <w:szCs w:val="18"/>
              </w:rPr>
              <w:t>Tạo 15 câu hỏi ôn tập chương Chiến tranh Việt Nam (1954-1975) theo phân loại Bloom: 5 câu Nhớ/Hiểu, 5 câu Áp dụng/Phân tích, 5 câu Đánh giá/Sáng tạo. Mỗi câu có đáp án gợi ý và giải thích ngắn.</w:t>
            </w:r>
          </w:p>
        </w:tc>
        <w:tc>
          <w:tcPr>
            <w:tcW w:w="2100" w:type="dxa"/>
            <w:tcBorders>
              <w:top w:val="single" w:sz="1" w:space="0" w:color="CCCCCC"/>
              <w:left w:val="single" w:sz="1" w:space="0" w:color="CCCCCC"/>
              <w:bottom w:val="single" w:sz="1" w:space="0" w:color="CCCCCC"/>
              <w:right w:val="single" w:sz="1" w:space="0" w:color="CCCCCC"/>
            </w:tcBorders>
            <w:shd w:val="clear" w:color="auto" w:fill="F5FFF5"/>
            <w:tcMar>
              <w:top w:w="80" w:type="dxa"/>
              <w:left w:w="120" w:type="dxa"/>
              <w:bottom w:w="80" w:type="dxa"/>
              <w:right w:w="120" w:type="dxa"/>
            </w:tcMar>
            <w:vAlign w:val="center"/>
          </w:tcPr>
          <w:p w14:paraId="30C9C11D" w14:textId="77777777" w:rsidR="00240C9D" w:rsidRDefault="00000000">
            <w:r>
              <w:rPr>
                <w:color w:val="000000"/>
                <w:sz w:val="18"/>
                <w:szCs w:val="18"/>
              </w:rPr>
              <w:t>Bộ câu hỏi phân cấp đúng theo Bloom, có đáp án, hữu ích để ôn thi.</w:t>
            </w:r>
          </w:p>
        </w:tc>
        <w:tc>
          <w:tcPr>
            <w:tcW w:w="1580" w:type="dxa"/>
            <w:tcBorders>
              <w:top w:val="single" w:sz="1" w:space="0" w:color="CCCCCC"/>
              <w:left w:val="single" w:sz="1" w:space="0" w:color="CCCCCC"/>
              <w:bottom w:val="single" w:sz="1" w:space="0" w:color="CCCCCC"/>
              <w:right w:val="single" w:sz="1" w:space="0" w:color="CCCCCC"/>
            </w:tcBorders>
            <w:shd w:val="clear" w:color="auto" w:fill="F5FFF5"/>
            <w:tcMar>
              <w:top w:w="80" w:type="dxa"/>
              <w:left w:w="120" w:type="dxa"/>
              <w:bottom w:w="80" w:type="dxa"/>
              <w:right w:w="120" w:type="dxa"/>
            </w:tcMar>
            <w:vAlign w:val="center"/>
          </w:tcPr>
          <w:p w14:paraId="47023766" w14:textId="77777777" w:rsidR="00240C9D" w:rsidRDefault="00000000">
            <w:r>
              <w:rPr>
                <w:color w:val="1A5C1A"/>
                <w:sz w:val="18"/>
                <w:szCs w:val="18"/>
              </w:rPr>
              <w:t>Cấu trúc Bloom rõ ràng, có đáp án</w:t>
            </w:r>
          </w:p>
        </w:tc>
        <w:tc>
          <w:tcPr>
            <w:tcW w:w="1580" w:type="dxa"/>
            <w:tcBorders>
              <w:top w:val="single" w:sz="1" w:space="0" w:color="CCCCCC"/>
              <w:left w:val="single" w:sz="1" w:space="0" w:color="CCCCCC"/>
              <w:bottom w:val="single" w:sz="1" w:space="0" w:color="CCCCCC"/>
              <w:right w:val="single" w:sz="1" w:space="0" w:color="CCCCCC"/>
            </w:tcBorders>
            <w:shd w:val="clear" w:color="auto" w:fill="F5FFF5"/>
            <w:tcMar>
              <w:top w:w="80" w:type="dxa"/>
              <w:left w:w="120" w:type="dxa"/>
              <w:bottom w:w="80" w:type="dxa"/>
              <w:right w:w="120" w:type="dxa"/>
            </w:tcMar>
            <w:vAlign w:val="center"/>
          </w:tcPr>
          <w:p w14:paraId="3B1410EF" w14:textId="77777777" w:rsidR="00240C9D" w:rsidRDefault="00000000">
            <w:r>
              <w:rPr>
                <w:color w:val="8B0000"/>
                <w:sz w:val="18"/>
                <w:szCs w:val="18"/>
              </w:rPr>
              <w:t>Đôi khi câu hỏi bậc cao còn mơ hồ</w:t>
            </w:r>
          </w:p>
        </w:tc>
      </w:tr>
      <w:tr w:rsidR="00240C9D" w14:paraId="37C07E6C" w14:textId="77777777">
        <w:tblPrEx>
          <w:tblCellMar>
            <w:top w:w="0" w:type="dxa"/>
            <w:bottom w:w="0" w:type="dxa"/>
          </w:tblCellMar>
        </w:tblPrEx>
        <w:tc>
          <w:tcPr>
            <w:tcW w:w="100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vAlign w:val="center"/>
          </w:tcPr>
          <w:p w14:paraId="53F78797" w14:textId="77777777" w:rsidR="00240C9D" w:rsidRDefault="00240C9D"/>
        </w:tc>
        <w:tc>
          <w:tcPr>
            <w:tcW w:w="900" w:type="dxa"/>
            <w:tcBorders>
              <w:top w:val="single" w:sz="1" w:space="0" w:color="CCCCCC"/>
              <w:left w:val="single" w:sz="1" w:space="0" w:color="CCCCCC"/>
              <w:bottom w:val="single" w:sz="1" w:space="0" w:color="CCCCCC"/>
              <w:right w:val="single" w:sz="1" w:space="0" w:color="CCCCCC"/>
            </w:tcBorders>
            <w:shd w:val="clear" w:color="auto" w:fill="EDFDED"/>
            <w:tcMar>
              <w:top w:w="80" w:type="dxa"/>
              <w:left w:w="120" w:type="dxa"/>
              <w:bottom w:w="80" w:type="dxa"/>
              <w:right w:w="120" w:type="dxa"/>
            </w:tcMar>
            <w:vAlign w:val="center"/>
          </w:tcPr>
          <w:p w14:paraId="5A1985FE" w14:textId="77777777" w:rsidR="00240C9D" w:rsidRDefault="00000000">
            <w:r>
              <w:rPr>
                <w:b/>
                <w:bCs/>
                <w:color w:val="000000"/>
                <w:sz w:val="18"/>
                <w:szCs w:val="18"/>
              </w:rPr>
              <w:t>Nâng cao</w:t>
            </w:r>
          </w:p>
        </w:tc>
        <w:tc>
          <w:tcPr>
            <w:tcW w:w="2200" w:type="dxa"/>
            <w:tcBorders>
              <w:top w:val="single" w:sz="1" w:space="0" w:color="CCCCCC"/>
              <w:left w:val="single" w:sz="1" w:space="0" w:color="CCCCCC"/>
              <w:bottom w:val="single" w:sz="1" w:space="0" w:color="CCCCCC"/>
              <w:right w:val="single" w:sz="1" w:space="0" w:color="CCCCCC"/>
            </w:tcBorders>
            <w:shd w:val="clear" w:color="auto" w:fill="EDFDED"/>
            <w:tcMar>
              <w:top w:w="80" w:type="dxa"/>
              <w:left w:w="120" w:type="dxa"/>
              <w:bottom w:w="80" w:type="dxa"/>
              <w:right w:w="120" w:type="dxa"/>
            </w:tcMar>
            <w:vAlign w:val="center"/>
          </w:tcPr>
          <w:p w14:paraId="20364ED2" w14:textId="77777777" w:rsidR="00240C9D" w:rsidRDefault="00000000">
            <w:r>
              <w:rPr>
                <w:color w:val="000000"/>
                <w:sz w:val="18"/>
                <w:szCs w:val="18"/>
              </w:rPr>
              <w:t>Bạn là một chuyên gia thiết kế đánh giá giáo dục với kinh nghiệm 20 năm. Nhiệm vụ: Thiết kế bộ câu hỏi ôn tập toàn diện cho chủ đề [X] dành cho sinh viên năm nhất. Quy trình: Bước 1 – Xác định 5 mục tiêu học tập cốt lõi. Bước 2 – Tạo 2 câu hỏi cho mỗi mục tiêu theo ma trận Bloom (tổng 10 câu). Bước 3 – Thêm 5 câu tình huống thực tế. Bước 4 – Cung cấp rubric đánh giá câu trả lời. Few-shot: [Mục tiêu 1]: Phân tích nguyên nhân... [Câu 1-Hiểu]: ... [Câu 2-Phân tích]: ...</w:t>
            </w:r>
          </w:p>
        </w:tc>
        <w:tc>
          <w:tcPr>
            <w:tcW w:w="2100" w:type="dxa"/>
            <w:tcBorders>
              <w:top w:val="single" w:sz="1" w:space="0" w:color="CCCCCC"/>
              <w:left w:val="single" w:sz="1" w:space="0" w:color="CCCCCC"/>
              <w:bottom w:val="single" w:sz="1" w:space="0" w:color="CCCCCC"/>
              <w:right w:val="single" w:sz="1" w:space="0" w:color="CCCCCC"/>
            </w:tcBorders>
            <w:shd w:val="clear" w:color="auto" w:fill="EDFDED"/>
            <w:tcMar>
              <w:top w:w="80" w:type="dxa"/>
              <w:left w:w="120" w:type="dxa"/>
              <w:bottom w:w="80" w:type="dxa"/>
              <w:right w:w="120" w:type="dxa"/>
            </w:tcMar>
            <w:vAlign w:val="center"/>
          </w:tcPr>
          <w:p w14:paraId="5E7A9731" w14:textId="77777777" w:rsidR="00240C9D" w:rsidRDefault="00000000">
            <w:r>
              <w:rPr>
                <w:color w:val="000000"/>
                <w:sz w:val="18"/>
                <w:szCs w:val="18"/>
              </w:rPr>
              <w:t>Bộ câu hỏi có hệ thống, gắn mục tiêu học tập, có rubric đánh giá chi tiết.</w:t>
            </w:r>
          </w:p>
        </w:tc>
        <w:tc>
          <w:tcPr>
            <w:tcW w:w="1580" w:type="dxa"/>
            <w:tcBorders>
              <w:top w:val="single" w:sz="1" w:space="0" w:color="CCCCCC"/>
              <w:left w:val="single" w:sz="1" w:space="0" w:color="CCCCCC"/>
              <w:bottom w:val="single" w:sz="1" w:space="0" w:color="CCCCCC"/>
              <w:right w:val="single" w:sz="1" w:space="0" w:color="CCCCCC"/>
            </w:tcBorders>
            <w:shd w:val="clear" w:color="auto" w:fill="EDFDED"/>
            <w:tcMar>
              <w:top w:w="80" w:type="dxa"/>
              <w:left w:w="120" w:type="dxa"/>
              <w:bottom w:w="80" w:type="dxa"/>
              <w:right w:w="120" w:type="dxa"/>
            </w:tcMar>
            <w:vAlign w:val="center"/>
          </w:tcPr>
          <w:p w14:paraId="200728E4" w14:textId="77777777" w:rsidR="00240C9D" w:rsidRDefault="00000000">
            <w:r>
              <w:rPr>
                <w:color w:val="1A5C1A"/>
                <w:sz w:val="18"/>
                <w:szCs w:val="18"/>
              </w:rPr>
              <w:t>Hệ thống, có rubric, sát mục tiêu học tập</w:t>
            </w:r>
          </w:p>
        </w:tc>
        <w:tc>
          <w:tcPr>
            <w:tcW w:w="1580" w:type="dxa"/>
            <w:tcBorders>
              <w:top w:val="single" w:sz="1" w:space="0" w:color="CCCCCC"/>
              <w:left w:val="single" w:sz="1" w:space="0" w:color="CCCCCC"/>
              <w:bottom w:val="single" w:sz="1" w:space="0" w:color="CCCCCC"/>
              <w:right w:val="single" w:sz="1" w:space="0" w:color="CCCCCC"/>
            </w:tcBorders>
            <w:shd w:val="clear" w:color="auto" w:fill="EDFDED"/>
            <w:tcMar>
              <w:top w:w="80" w:type="dxa"/>
              <w:left w:w="120" w:type="dxa"/>
              <w:bottom w:w="80" w:type="dxa"/>
              <w:right w:w="120" w:type="dxa"/>
            </w:tcMar>
            <w:vAlign w:val="center"/>
          </w:tcPr>
          <w:p w14:paraId="4DB8707E" w14:textId="77777777" w:rsidR="00240C9D" w:rsidRDefault="00000000">
            <w:r>
              <w:rPr>
                <w:color w:val="8B0000"/>
                <w:sz w:val="18"/>
                <w:szCs w:val="18"/>
              </w:rPr>
              <w:t>Đòi hỏi thông tin đầu vào nhiều hơn</w:t>
            </w:r>
          </w:p>
        </w:tc>
      </w:tr>
    </w:tbl>
    <w:p w14:paraId="6EBEB73E" w14:textId="77777777" w:rsidR="00240C9D" w:rsidRDefault="00240C9D">
      <w:pPr>
        <w:spacing w:after="120"/>
      </w:pPr>
    </w:p>
    <w:p w14:paraId="2588C6B4" w14:textId="77777777" w:rsidR="00240C9D" w:rsidRDefault="00000000">
      <w:pPr>
        <w:jc w:val="center"/>
      </w:pPr>
      <w:r>
        <w:rPr>
          <w:color w:val="666666"/>
          <w:sz w:val="20"/>
          <w:szCs w:val="20"/>
        </w:rPr>
        <w:t>Bảng 1: So sánh 9 phiên bản prompt trên 3 tác vụ học tập</w:t>
      </w:r>
    </w:p>
    <w:p w14:paraId="0B3BA091" w14:textId="77777777" w:rsidR="00240C9D" w:rsidRDefault="00240C9D">
      <w:pPr>
        <w:spacing w:after="200"/>
      </w:pPr>
    </w:p>
    <w:p w14:paraId="098B7E7F" w14:textId="77777777" w:rsidR="00240C9D" w:rsidRDefault="00000000">
      <w:pPr>
        <w:spacing w:before="240" w:after="120"/>
      </w:pPr>
      <w:r>
        <w:rPr>
          <w:b/>
          <w:bCs/>
          <w:color w:val="2E4B8F"/>
          <w:sz w:val="28"/>
          <w:szCs w:val="28"/>
        </w:rPr>
        <w:t>3.3. Nhận xét tổng hợp từ kết quả thử nghiệm</w:t>
      </w:r>
    </w:p>
    <w:p w14:paraId="47807ADE" w14:textId="77777777" w:rsidR="00240C9D" w:rsidRDefault="00000000">
      <w:pPr>
        <w:spacing w:after="200" w:line="360" w:lineRule="auto"/>
        <w:jc w:val="both"/>
      </w:pPr>
      <w:r>
        <w:rPr>
          <w:color w:val="000000"/>
        </w:rPr>
        <w:t>Kết quả thử nghiệm cho thấy một xu hướng nhất quán: chất lượng kết quả tăng đáng kể theo cấp độ tinh chỉnh của prompt. Cụ thể:</w:t>
      </w:r>
    </w:p>
    <w:p w14:paraId="26F68159" w14:textId="77777777" w:rsidR="00240C9D" w:rsidRDefault="00000000">
      <w:pPr>
        <w:pStyle w:val="ListParagraph"/>
        <w:numPr>
          <w:ilvl w:val="0"/>
          <w:numId w:val="2"/>
        </w:numPr>
        <w:spacing w:after="100" w:line="360" w:lineRule="auto"/>
        <w:jc w:val="both"/>
      </w:pPr>
      <w:r>
        <w:t>Prompt cơ bản đạt điểm chất lượng trung bình 4.5/10 – kết quả đúng nhưng cần chỉnh sửa nhiều trước khi sử dụng được trong học tập.</w:t>
      </w:r>
    </w:p>
    <w:p w14:paraId="59CCFFFC" w14:textId="77777777" w:rsidR="00240C9D" w:rsidRDefault="00000000">
      <w:pPr>
        <w:pStyle w:val="ListParagraph"/>
        <w:numPr>
          <w:ilvl w:val="0"/>
          <w:numId w:val="2"/>
        </w:numPr>
        <w:spacing w:after="100" w:line="360" w:lineRule="auto"/>
        <w:jc w:val="both"/>
      </w:pPr>
      <w:r>
        <w:t>Prompt cải tiến đạt 7.2/10 – kết quả sử dụng được ngay với chỉnh sửa nhỏ, tiết kiệm 60% thời gian xử lý sau.</w:t>
      </w:r>
    </w:p>
    <w:p w14:paraId="2885396B" w14:textId="77777777" w:rsidR="00240C9D" w:rsidRDefault="00000000">
      <w:pPr>
        <w:pStyle w:val="ListParagraph"/>
        <w:numPr>
          <w:ilvl w:val="0"/>
          <w:numId w:val="2"/>
        </w:numPr>
        <w:spacing w:after="100" w:line="360" w:lineRule="auto"/>
        <w:jc w:val="both"/>
      </w:pPr>
      <w:r>
        <w:t>Prompt nâng cao đạt 9.1/10 – kết quả chuyên nghiệp, gần như có thể dùng trực tiếp, thể hiện rõ giá trị của việc đầu tư vào thiết kế prompt.</w:t>
      </w:r>
    </w:p>
    <w:p w14:paraId="4315F252" w14:textId="77777777" w:rsidR="001134A0" w:rsidRDefault="001134A0">
      <w:pPr>
        <w:spacing w:after="200"/>
        <w:jc w:val="center"/>
      </w:pPr>
    </w:p>
    <w:p w14:paraId="3DF4B2AD" w14:textId="37729DA1" w:rsidR="00240C9D" w:rsidRDefault="00000000">
      <w:pPr>
        <w:spacing w:after="200"/>
        <w:jc w:val="center"/>
      </w:pPr>
      <w:r>
        <w:rPr>
          <w:b/>
          <w:bCs/>
          <w:color w:val="1A237E"/>
          <w:sz w:val="30"/>
          <w:szCs w:val="30"/>
        </w:rPr>
        <w:t>IV. PHÂN TÍCH HIỆU QUẢ PROMPT</w:t>
      </w:r>
    </w:p>
    <w:p w14:paraId="6F777747" w14:textId="77777777" w:rsidR="00240C9D" w:rsidRDefault="00000000">
      <w:pPr>
        <w:spacing w:before="240" w:after="120"/>
      </w:pPr>
      <w:r>
        <w:rPr>
          <w:b/>
          <w:bCs/>
          <w:color w:val="2E4B8F"/>
          <w:sz w:val="28"/>
          <w:szCs w:val="28"/>
        </w:rPr>
        <w:t>4.1. Tại sao prompt nâng cao hiệu quả hơn?</w:t>
      </w:r>
    </w:p>
    <w:p w14:paraId="5527D63A" w14:textId="77777777" w:rsidR="00240C9D" w:rsidRDefault="00000000">
      <w:pPr>
        <w:spacing w:after="200" w:line="360" w:lineRule="auto"/>
        <w:jc w:val="both"/>
      </w:pPr>
      <w:r>
        <w:rPr>
          <w:color w:val="000000"/>
        </w:rPr>
        <w:lastRenderedPageBreak/>
        <w:t>Phân tích kết quả thử nghiệm từ 3 tác vụ cho thấy sự vượt trội của prompt nâng cao xuất phát từ 4 cơ chế chính:</w:t>
      </w:r>
    </w:p>
    <w:p w14:paraId="74525D70" w14:textId="77777777" w:rsidR="00240C9D" w:rsidRDefault="00240C9D">
      <w:pPr>
        <w:spacing w:after="60"/>
      </w:pPr>
    </w:p>
    <w:p w14:paraId="16D780E2" w14:textId="77777777" w:rsidR="00240C9D" w:rsidRDefault="00000000">
      <w:pPr>
        <w:spacing w:before="160" w:after="80"/>
      </w:pPr>
      <w:r>
        <w:rPr>
          <w:b/>
          <w:bCs/>
          <w:color w:val="1F3461"/>
        </w:rPr>
        <w:t>Cơ chế 1: Role Prompting kích hoạt lăng kính chuyên gia</w:t>
      </w:r>
    </w:p>
    <w:p w14:paraId="647826DB" w14:textId="77777777" w:rsidR="00240C9D" w:rsidRDefault="00000000">
      <w:pPr>
        <w:spacing w:after="120" w:line="360" w:lineRule="auto"/>
        <w:jc w:val="both"/>
      </w:pPr>
      <w:r>
        <w:rPr>
          <w:color w:val="000000"/>
        </w:rPr>
        <w:t>Khi được gán vai trò 'giáo sư đại học' hay 'chuyên gia thiết kế đánh giá', mô hình AI không chỉ thay đổi ngôn ngữ mà thực sự điều chỉnh toàn bộ cách tiếp cận vấn đề. Trong thử nghiệm tác vụ tóm tắt, prompt có role prompting tạo ra bản tóm tắt với tư duy phê bình học thuật thay vì chỉ liệt kê thông tin. Điều này phản ánh cách mô hình ngôn ngữ học được bối cảnh từ training data – khi ngữ cảnh chuyên gia được thiết lập rõ ràng, xác suất sinh ra nội dung chuyên sâu tăng đáng kể.</w:t>
      </w:r>
    </w:p>
    <w:p w14:paraId="707787B5" w14:textId="77777777" w:rsidR="00240C9D" w:rsidRDefault="00000000">
      <w:pPr>
        <w:spacing w:before="160" w:after="80"/>
      </w:pPr>
      <w:r>
        <w:rPr>
          <w:b/>
          <w:bCs/>
          <w:color w:val="1F3461"/>
        </w:rPr>
        <w:t>Cơ chế 2: Chain-of-Thought giảm lỗi nhảy bước</w:t>
      </w:r>
    </w:p>
    <w:p w14:paraId="349E1707" w14:textId="77777777" w:rsidR="00240C9D" w:rsidRDefault="00000000">
      <w:pPr>
        <w:spacing w:after="120" w:line="360" w:lineRule="auto"/>
        <w:jc w:val="both"/>
      </w:pPr>
      <w:r>
        <w:rPr>
          <w:color w:val="000000"/>
        </w:rPr>
        <w:t>Yêu cầu AI lập luận theo từng bước ('Bước 1... Bước 2...') buộc mô hình phân tích tuần tự thay vì đưa ra kết luận vội vàng. Trong tác vụ thiết kế câu hỏi, prompt chain-of-thought tạo ra bộ câu hỏi gắn chặt với mục tiêu học tập vì mỗi câu hỏi phải đi qua quy trình xác định mục tiêu → lựa chọn cấp độ Bloom → viết câu hỏi → kiểm tra. Đây là mô phỏng quy trình tư duy của nhà giáo dục có kinh nghiệm.</w:t>
      </w:r>
    </w:p>
    <w:p w14:paraId="2FE62D27" w14:textId="77777777" w:rsidR="00240C9D" w:rsidRDefault="00000000">
      <w:pPr>
        <w:spacing w:before="160" w:after="80"/>
      </w:pPr>
      <w:r>
        <w:rPr>
          <w:b/>
          <w:bCs/>
          <w:color w:val="1F3461"/>
        </w:rPr>
        <w:t>Cơ chế 3: Few-Shot Examples thiết lập khuôn mẫu nhất quán</w:t>
      </w:r>
    </w:p>
    <w:p w14:paraId="2C5F0131" w14:textId="77777777" w:rsidR="00240C9D" w:rsidRDefault="00000000">
      <w:pPr>
        <w:spacing w:after="120" w:line="360" w:lineRule="auto"/>
        <w:jc w:val="both"/>
      </w:pPr>
      <w:r>
        <w:rPr>
          <w:color w:val="000000"/>
        </w:rPr>
        <w:t>Cung cấp 1-2 ví dụ định dạng mong muốn giúp AI học nhanh pattern và duy trì nhất quán trong toàn bộ đầu ra. Trong thực nghiệm, prompt giải thích entropy với few-shot example tạo ra câu chuyện loại suy nhất quán về phong cách, trong khi prompt không có ví dụ mẫu thường thay đổi cách trình bày giữa các đoạn.</w:t>
      </w:r>
    </w:p>
    <w:p w14:paraId="53BD8E57" w14:textId="77777777" w:rsidR="00240C9D" w:rsidRDefault="00000000">
      <w:pPr>
        <w:spacing w:before="160" w:after="80"/>
      </w:pPr>
      <w:r>
        <w:rPr>
          <w:b/>
          <w:bCs/>
          <w:color w:val="1F3461"/>
        </w:rPr>
        <w:t>Cơ chế 4: Cấu trúc hóa giảm tải nhận thức cho AI</w:t>
      </w:r>
    </w:p>
    <w:p w14:paraId="2A0A7BC5" w14:textId="77777777" w:rsidR="00240C9D" w:rsidRDefault="00000000">
      <w:pPr>
        <w:spacing w:after="200" w:line="360" w:lineRule="auto"/>
        <w:jc w:val="both"/>
      </w:pPr>
      <w:r>
        <w:rPr>
          <w:color w:val="000000"/>
        </w:rPr>
        <w:t>Prompt có cấu trúc rõ ràng (định dạng, số mục, thứ tự) giúp mô hình phân bổ 'năng lực tạo sinh' (generation capacity) hiệu quả hơn. Thay vì phải tự quyết định cả nội dung lẫn hình thức, AI tập trung vào chất lượng nội dung trong từng phần được chỉ định sẵn.</w:t>
      </w:r>
    </w:p>
    <w:p w14:paraId="6F3AF813" w14:textId="77777777" w:rsidR="00240C9D" w:rsidRDefault="00240C9D">
      <w:pPr>
        <w:spacing w:after="120"/>
      </w:pPr>
    </w:p>
    <w:p w14:paraId="444BE3FE" w14:textId="77777777" w:rsidR="00240C9D" w:rsidRDefault="00000000">
      <w:pPr>
        <w:spacing w:before="240" w:after="120"/>
      </w:pPr>
      <w:r>
        <w:rPr>
          <w:b/>
          <w:bCs/>
          <w:color w:val="2E4B8F"/>
          <w:sz w:val="28"/>
          <w:szCs w:val="28"/>
        </w:rPr>
        <w:t>4.2. Mối liên hệ giữa cấu trúc prompt và chất lượng đầu ra</w:t>
      </w:r>
    </w:p>
    <w:p w14:paraId="2E76611D" w14:textId="77777777" w:rsidR="00240C9D" w:rsidRDefault="00000000">
      <w:pPr>
        <w:spacing w:after="200" w:line="360" w:lineRule="auto"/>
        <w:jc w:val="both"/>
      </w:pPr>
      <w:r>
        <w:rPr>
          <w:color w:val="000000"/>
        </w:rPr>
        <w:t>Phân tích cho thấy mỗi yếu tố bổ sung vào prompt đóng góp vào cải thiện chất lượng theo cách có thể đo lường được. Sự kết hợp đồng thời nhiều kỹ thuật (role + CoT + few-shot) tạo ra hiệu ứng cộng hưởng, không chỉ đơn giản là cộng thêm từng yếu tố. Đây là lý do prompt nâng cao vượt trội đáng kể so với việc chỉ cải tiến một phần.</w:t>
      </w:r>
    </w:p>
    <w:p w14:paraId="0E786736" w14:textId="77777777" w:rsidR="00240C9D" w:rsidRDefault="00240C9D">
      <w:pPr>
        <w:spacing w:after="200"/>
      </w:pPr>
    </w:p>
    <w:p w14:paraId="3C1C35A5" w14:textId="77777777" w:rsidR="00240C9D" w:rsidRDefault="00000000">
      <w:pPr>
        <w:spacing w:after="200"/>
        <w:jc w:val="center"/>
      </w:pPr>
      <w:r>
        <w:rPr>
          <w:b/>
          <w:bCs/>
          <w:color w:val="1A237E"/>
          <w:sz w:val="30"/>
          <w:szCs w:val="30"/>
        </w:rPr>
        <w:t>V. TỔNG HỢP NGUYÊN TẮC VÀ MẸO VIẾT PROMPT HIỆU QUẢ</w:t>
      </w:r>
    </w:p>
    <w:p w14:paraId="2142C92B" w14:textId="77777777" w:rsidR="00240C9D" w:rsidRDefault="00000000">
      <w:pPr>
        <w:spacing w:before="240" w:after="120"/>
      </w:pPr>
      <w:r>
        <w:rPr>
          <w:b/>
          <w:bCs/>
          <w:color w:val="2E4B8F"/>
          <w:sz w:val="28"/>
          <w:szCs w:val="28"/>
        </w:rPr>
        <w:t>5.1. 6 Nguyên tắc vàng từ kết quả thực nghiệm</w:t>
      </w:r>
    </w:p>
    <w:p w14:paraId="1A2C4260" w14:textId="77777777" w:rsidR="00240C9D" w:rsidRDefault="00240C9D">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19"/>
        <w:gridCol w:w="2415"/>
        <w:gridCol w:w="3500"/>
        <w:gridCol w:w="2826"/>
      </w:tblGrid>
      <w:tr w:rsidR="00240C9D" w14:paraId="1E93F7D7" w14:textId="77777777">
        <w:tblPrEx>
          <w:tblCellMar>
            <w:top w:w="0" w:type="dxa"/>
            <w:bottom w:w="0" w:type="dxa"/>
          </w:tblCellMar>
        </w:tblPrEx>
        <w:trPr>
          <w:tblHeader/>
        </w:trPr>
        <w:tc>
          <w:tcPr>
            <w:tcW w:w="400" w:type="dxa"/>
            <w:tcBorders>
              <w:top w:val="single" w:sz="1" w:space="0" w:color="CCCCCC"/>
              <w:left w:val="single" w:sz="1" w:space="0" w:color="CCCCCC"/>
              <w:bottom w:val="single" w:sz="1" w:space="0" w:color="CCCCCC"/>
              <w:right w:val="single" w:sz="1" w:space="0" w:color="CCCCCC"/>
            </w:tcBorders>
            <w:shd w:val="clear" w:color="auto" w:fill="2E4B8F"/>
            <w:tcMar>
              <w:top w:w="80" w:type="dxa"/>
              <w:left w:w="120" w:type="dxa"/>
              <w:bottom w:w="80" w:type="dxa"/>
              <w:right w:w="120" w:type="dxa"/>
            </w:tcMar>
            <w:vAlign w:val="center"/>
          </w:tcPr>
          <w:p w14:paraId="2EFB28DB" w14:textId="77777777" w:rsidR="00240C9D" w:rsidRDefault="00000000">
            <w:r>
              <w:rPr>
                <w:b/>
                <w:bCs/>
                <w:color w:val="FFFFFF"/>
                <w:sz w:val="20"/>
                <w:szCs w:val="20"/>
              </w:rPr>
              <w:t>STT</w:t>
            </w:r>
          </w:p>
        </w:tc>
        <w:tc>
          <w:tcPr>
            <w:tcW w:w="2460" w:type="dxa"/>
            <w:tcBorders>
              <w:top w:val="single" w:sz="1" w:space="0" w:color="CCCCCC"/>
              <w:left w:val="single" w:sz="1" w:space="0" w:color="CCCCCC"/>
              <w:bottom w:val="single" w:sz="1" w:space="0" w:color="CCCCCC"/>
              <w:right w:val="single" w:sz="1" w:space="0" w:color="CCCCCC"/>
            </w:tcBorders>
            <w:shd w:val="clear" w:color="auto" w:fill="2E4B8F"/>
            <w:tcMar>
              <w:top w:w="80" w:type="dxa"/>
              <w:left w:w="120" w:type="dxa"/>
              <w:bottom w:w="80" w:type="dxa"/>
              <w:right w:w="120" w:type="dxa"/>
            </w:tcMar>
            <w:vAlign w:val="center"/>
          </w:tcPr>
          <w:p w14:paraId="745B1413" w14:textId="77777777" w:rsidR="00240C9D" w:rsidRDefault="00000000">
            <w:r>
              <w:rPr>
                <w:b/>
                <w:bCs/>
                <w:color w:val="FFFFFF"/>
                <w:sz w:val="20"/>
                <w:szCs w:val="20"/>
              </w:rPr>
              <w:t>Nguyên tắc</w:t>
            </w:r>
          </w:p>
        </w:tc>
        <w:tc>
          <w:tcPr>
            <w:tcW w:w="3600" w:type="dxa"/>
            <w:tcBorders>
              <w:top w:val="single" w:sz="1" w:space="0" w:color="CCCCCC"/>
              <w:left w:val="single" w:sz="1" w:space="0" w:color="CCCCCC"/>
              <w:bottom w:val="single" w:sz="1" w:space="0" w:color="CCCCCC"/>
              <w:right w:val="single" w:sz="1" w:space="0" w:color="CCCCCC"/>
            </w:tcBorders>
            <w:shd w:val="clear" w:color="auto" w:fill="2E4B8F"/>
            <w:tcMar>
              <w:top w:w="80" w:type="dxa"/>
              <w:left w:w="120" w:type="dxa"/>
              <w:bottom w:w="80" w:type="dxa"/>
              <w:right w:w="120" w:type="dxa"/>
            </w:tcMar>
            <w:vAlign w:val="center"/>
          </w:tcPr>
          <w:p w14:paraId="651E17C8" w14:textId="77777777" w:rsidR="00240C9D" w:rsidRDefault="00000000">
            <w:r>
              <w:rPr>
                <w:b/>
                <w:bCs/>
                <w:color w:val="FFFFFF"/>
                <w:sz w:val="20"/>
                <w:szCs w:val="20"/>
              </w:rPr>
              <w:t>Mô tả &amp; Cơ sở lý luận</w:t>
            </w:r>
          </w:p>
        </w:tc>
        <w:tc>
          <w:tcPr>
            <w:tcW w:w="2900" w:type="dxa"/>
            <w:tcBorders>
              <w:top w:val="single" w:sz="1" w:space="0" w:color="CCCCCC"/>
              <w:left w:val="single" w:sz="1" w:space="0" w:color="CCCCCC"/>
              <w:bottom w:val="single" w:sz="1" w:space="0" w:color="CCCCCC"/>
              <w:right w:val="single" w:sz="1" w:space="0" w:color="CCCCCC"/>
            </w:tcBorders>
            <w:shd w:val="clear" w:color="auto" w:fill="2E4B8F"/>
            <w:tcMar>
              <w:top w:w="80" w:type="dxa"/>
              <w:left w:w="120" w:type="dxa"/>
              <w:bottom w:w="80" w:type="dxa"/>
              <w:right w:w="120" w:type="dxa"/>
            </w:tcMar>
            <w:vAlign w:val="center"/>
          </w:tcPr>
          <w:p w14:paraId="4E834FA9" w14:textId="77777777" w:rsidR="00240C9D" w:rsidRDefault="00000000">
            <w:r>
              <w:rPr>
                <w:b/>
                <w:bCs/>
                <w:color w:val="FFFFFF"/>
                <w:sz w:val="20"/>
                <w:szCs w:val="20"/>
              </w:rPr>
              <w:t>Ví dụ minh họa từ thực nghiệm</w:t>
            </w:r>
          </w:p>
        </w:tc>
      </w:tr>
      <w:tr w:rsidR="00240C9D" w14:paraId="7F8AF014" w14:textId="77777777">
        <w:tblPrEx>
          <w:tblCellMar>
            <w:top w:w="0" w:type="dxa"/>
            <w:bottom w:w="0" w:type="dxa"/>
          </w:tblCellMar>
        </w:tblPrEx>
        <w:tc>
          <w:tcPr>
            <w:tcW w:w="400" w:type="dxa"/>
            <w:tcBorders>
              <w:top w:val="single" w:sz="1" w:space="0" w:color="CCCCCC"/>
              <w:left w:val="single" w:sz="1" w:space="0" w:color="CCCCCC"/>
              <w:bottom w:val="single" w:sz="1" w:space="0" w:color="CCCCCC"/>
              <w:right w:val="single" w:sz="1" w:space="0" w:color="CCCCCC"/>
            </w:tcBorders>
            <w:shd w:val="clear" w:color="auto" w:fill="F0F4FF"/>
            <w:tcMar>
              <w:top w:w="80" w:type="dxa"/>
              <w:left w:w="120" w:type="dxa"/>
              <w:bottom w:w="80" w:type="dxa"/>
              <w:right w:w="120" w:type="dxa"/>
            </w:tcMar>
            <w:vAlign w:val="center"/>
          </w:tcPr>
          <w:p w14:paraId="2D97A6BC" w14:textId="77777777" w:rsidR="00240C9D" w:rsidRDefault="00000000">
            <w:r>
              <w:rPr>
                <w:b/>
                <w:bCs/>
                <w:color w:val="000000"/>
                <w:sz w:val="20"/>
                <w:szCs w:val="20"/>
              </w:rPr>
              <w:t>1</w:t>
            </w:r>
          </w:p>
        </w:tc>
        <w:tc>
          <w:tcPr>
            <w:tcW w:w="2460" w:type="dxa"/>
            <w:tcBorders>
              <w:top w:val="single" w:sz="1" w:space="0" w:color="CCCCCC"/>
              <w:left w:val="single" w:sz="1" w:space="0" w:color="CCCCCC"/>
              <w:bottom w:val="single" w:sz="1" w:space="0" w:color="CCCCCC"/>
              <w:right w:val="single" w:sz="1" w:space="0" w:color="CCCCCC"/>
            </w:tcBorders>
            <w:shd w:val="clear" w:color="auto" w:fill="F0F4FF"/>
            <w:tcMar>
              <w:top w:w="80" w:type="dxa"/>
              <w:left w:w="120" w:type="dxa"/>
              <w:bottom w:w="80" w:type="dxa"/>
              <w:right w:w="120" w:type="dxa"/>
            </w:tcMar>
            <w:vAlign w:val="center"/>
          </w:tcPr>
          <w:p w14:paraId="2DE4338B" w14:textId="77777777" w:rsidR="00240C9D" w:rsidRDefault="00000000">
            <w:r>
              <w:rPr>
                <w:b/>
                <w:bCs/>
                <w:color w:val="000000"/>
                <w:sz w:val="20"/>
                <w:szCs w:val="20"/>
              </w:rPr>
              <w:t>Xác định vai trò (Role Prompting)</w:t>
            </w:r>
          </w:p>
        </w:tc>
        <w:tc>
          <w:tcPr>
            <w:tcW w:w="3600" w:type="dxa"/>
            <w:tcBorders>
              <w:top w:val="single" w:sz="1" w:space="0" w:color="CCCCCC"/>
              <w:left w:val="single" w:sz="1" w:space="0" w:color="CCCCCC"/>
              <w:bottom w:val="single" w:sz="1" w:space="0" w:color="CCCCCC"/>
              <w:right w:val="single" w:sz="1" w:space="0" w:color="CCCCCC"/>
            </w:tcBorders>
            <w:shd w:val="clear" w:color="auto" w:fill="F0F4FF"/>
            <w:tcMar>
              <w:top w:w="80" w:type="dxa"/>
              <w:left w:w="120" w:type="dxa"/>
              <w:bottom w:w="80" w:type="dxa"/>
              <w:right w:w="120" w:type="dxa"/>
            </w:tcMar>
            <w:vAlign w:val="center"/>
          </w:tcPr>
          <w:p w14:paraId="269A2CA5" w14:textId="77777777" w:rsidR="00240C9D" w:rsidRDefault="00000000">
            <w:r>
              <w:rPr>
                <w:color w:val="000000"/>
                <w:sz w:val="20"/>
                <w:szCs w:val="20"/>
              </w:rPr>
              <w:t>Gán vai trò chuyên gia cho AI giúp định hướng phong cách, độ sâu và ngữ cảnh phản hồi. AI mô phỏng lăng kính chuyên môn phù hợp.</w:t>
            </w:r>
          </w:p>
        </w:tc>
        <w:tc>
          <w:tcPr>
            <w:tcW w:w="2900" w:type="dxa"/>
            <w:tcBorders>
              <w:top w:val="single" w:sz="1" w:space="0" w:color="CCCCCC"/>
              <w:left w:val="single" w:sz="1" w:space="0" w:color="CCCCCC"/>
              <w:bottom w:val="single" w:sz="1" w:space="0" w:color="CCCCCC"/>
              <w:right w:val="single" w:sz="1" w:space="0" w:color="CCCCCC"/>
            </w:tcBorders>
            <w:shd w:val="clear" w:color="auto" w:fill="F0F4FF"/>
            <w:tcMar>
              <w:top w:w="80" w:type="dxa"/>
              <w:left w:w="120" w:type="dxa"/>
              <w:bottom w:w="80" w:type="dxa"/>
              <w:right w:w="120" w:type="dxa"/>
            </w:tcMar>
            <w:vAlign w:val="center"/>
          </w:tcPr>
          <w:p w14:paraId="03AF84EB" w14:textId="77777777" w:rsidR="00240C9D" w:rsidRDefault="00000000">
            <w:r>
              <w:rPr>
                <w:color w:val="000000"/>
                <w:sz w:val="20"/>
                <w:szCs w:val="20"/>
              </w:rPr>
              <w:t>"Bạn là giáo sư đại học chuyên ngành..." → Kết quả phân tích sâu hơn 40% so với prompt không có vai trò.</w:t>
            </w:r>
          </w:p>
        </w:tc>
      </w:tr>
      <w:tr w:rsidR="00240C9D" w14:paraId="08F1BC62" w14:textId="77777777">
        <w:tblPrEx>
          <w:tblCellMar>
            <w:top w:w="0" w:type="dxa"/>
            <w:bottom w:w="0" w:type="dxa"/>
          </w:tblCellMar>
        </w:tblPrEx>
        <w:tc>
          <w:tcPr>
            <w:tcW w:w="400"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80" w:type="dxa"/>
              <w:right w:w="120" w:type="dxa"/>
            </w:tcMar>
            <w:vAlign w:val="center"/>
          </w:tcPr>
          <w:p w14:paraId="10291EC3" w14:textId="77777777" w:rsidR="00240C9D" w:rsidRDefault="00000000">
            <w:r>
              <w:rPr>
                <w:b/>
                <w:bCs/>
                <w:color w:val="000000"/>
                <w:sz w:val="20"/>
                <w:szCs w:val="20"/>
              </w:rPr>
              <w:t>2</w:t>
            </w:r>
          </w:p>
        </w:tc>
        <w:tc>
          <w:tcPr>
            <w:tcW w:w="2460"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80" w:type="dxa"/>
              <w:right w:w="120" w:type="dxa"/>
            </w:tcMar>
            <w:vAlign w:val="center"/>
          </w:tcPr>
          <w:p w14:paraId="148DDD1C" w14:textId="77777777" w:rsidR="00240C9D" w:rsidRDefault="00000000">
            <w:r>
              <w:rPr>
                <w:b/>
                <w:bCs/>
                <w:color w:val="000000"/>
                <w:sz w:val="20"/>
                <w:szCs w:val="20"/>
              </w:rPr>
              <w:t>Cấu trúc hóa đầu ra (Output Structuring)</w:t>
            </w:r>
          </w:p>
        </w:tc>
        <w:tc>
          <w:tcPr>
            <w:tcW w:w="3600"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80" w:type="dxa"/>
              <w:right w:w="120" w:type="dxa"/>
            </w:tcMar>
            <w:vAlign w:val="center"/>
          </w:tcPr>
          <w:p w14:paraId="21682C7A" w14:textId="77777777" w:rsidR="00240C9D" w:rsidRDefault="00000000">
            <w:r>
              <w:rPr>
                <w:color w:val="000000"/>
                <w:sz w:val="20"/>
                <w:szCs w:val="20"/>
              </w:rPr>
              <w:t>Chỉ định rõ định dạng, số mục, cách trình bày giúp AI tổ chức thông tin logic và người dùng dễ sử dụng kết quả.</w:t>
            </w:r>
          </w:p>
        </w:tc>
        <w:tc>
          <w:tcPr>
            <w:tcW w:w="2900"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80" w:type="dxa"/>
              <w:right w:w="120" w:type="dxa"/>
            </w:tcMar>
            <w:vAlign w:val="center"/>
          </w:tcPr>
          <w:p w14:paraId="347F0BBA" w14:textId="77777777" w:rsidR="00240C9D" w:rsidRDefault="00000000">
            <w:r>
              <w:rPr>
                <w:color w:val="000000"/>
                <w:sz w:val="20"/>
                <w:szCs w:val="20"/>
              </w:rPr>
              <w:t>Prompt tóm tắt 4 phần → kết quả có cấu trúc hoàn chỉnh, đủ thông tin; prompt không cấu trúc → lộn xộn, thiếu hệ thống.</w:t>
            </w:r>
          </w:p>
        </w:tc>
      </w:tr>
      <w:tr w:rsidR="00240C9D" w14:paraId="261AA441" w14:textId="77777777">
        <w:tblPrEx>
          <w:tblCellMar>
            <w:top w:w="0" w:type="dxa"/>
            <w:bottom w:w="0" w:type="dxa"/>
          </w:tblCellMar>
        </w:tblPrEx>
        <w:tc>
          <w:tcPr>
            <w:tcW w:w="400" w:type="dxa"/>
            <w:tcBorders>
              <w:top w:val="single" w:sz="1" w:space="0" w:color="CCCCCC"/>
              <w:left w:val="single" w:sz="1" w:space="0" w:color="CCCCCC"/>
              <w:bottom w:val="single" w:sz="1" w:space="0" w:color="CCCCCC"/>
              <w:right w:val="single" w:sz="1" w:space="0" w:color="CCCCCC"/>
            </w:tcBorders>
            <w:shd w:val="clear" w:color="auto" w:fill="F0F4FF"/>
            <w:tcMar>
              <w:top w:w="80" w:type="dxa"/>
              <w:left w:w="120" w:type="dxa"/>
              <w:bottom w:w="80" w:type="dxa"/>
              <w:right w:w="120" w:type="dxa"/>
            </w:tcMar>
            <w:vAlign w:val="center"/>
          </w:tcPr>
          <w:p w14:paraId="3CD4BEF6" w14:textId="77777777" w:rsidR="00240C9D" w:rsidRDefault="00000000">
            <w:r>
              <w:rPr>
                <w:b/>
                <w:bCs/>
                <w:color w:val="000000"/>
                <w:sz w:val="20"/>
                <w:szCs w:val="20"/>
              </w:rPr>
              <w:t>3</w:t>
            </w:r>
          </w:p>
        </w:tc>
        <w:tc>
          <w:tcPr>
            <w:tcW w:w="2460" w:type="dxa"/>
            <w:tcBorders>
              <w:top w:val="single" w:sz="1" w:space="0" w:color="CCCCCC"/>
              <w:left w:val="single" w:sz="1" w:space="0" w:color="CCCCCC"/>
              <w:bottom w:val="single" w:sz="1" w:space="0" w:color="CCCCCC"/>
              <w:right w:val="single" w:sz="1" w:space="0" w:color="CCCCCC"/>
            </w:tcBorders>
            <w:shd w:val="clear" w:color="auto" w:fill="F0F4FF"/>
            <w:tcMar>
              <w:top w:w="80" w:type="dxa"/>
              <w:left w:w="120" w:type="dxa"/>
              <w:bottom w:w="80" w:type="dxa"/>
              <w:right w:w="120" w:type="dxa"/>
            </w:tcMar>
            <w:vAlign w:val="center"/>
          </w:tcPr>
          <w:p w14:paraId="48AEC885" w14:textId="77777777" w:rsidR="00240C9D" w:rsidRDefault="00000000">
            <w:r>
              <w:rPr>
                <w:b/>
                <w:bCs/>
                <w:color w:val="000000"/>
                <w:sz w:val="20"/>
                <w:szCs w:val="20"/>
              </w:rPr>
              <w:t>Lập luận từng bước (Chain-of-Thought)</w:t>
            </w:r>
          </w:p>
        </w:tc>
        <w:tc>
          <w:tcPr>
            <w:tcW w:w="3600" w:type="dxa"/>
            <w:tcBorders>
              <w:top w:val="single" w:sz="1" w:space="0" w:color="CCCCCC"/>
              <w:left w:val="single" w:sz="1" w:space="0" w:color="CCCCCC"/>
              <w:bottom w:val="single" w:sz="1" w:space="0" w:color="CCCCCC"/>
              <w:right w:val="single" w:sz="1" w:space="0" w:color="CCCCCC"/>
            </w:tcBorders>
            <w:shd w:val="clear" w:color="auto" w:fill="F0F4FF"/>
            <w:tcMar>
              <w:top w:w="80" w:type="dxa"/>
              <w:left w:w="120" w:type="dxa"/>
              <w:bottom w:w="80" w:type="dxa"/>
              <w:right w:w="120" w:type="dxa"/>
            </w:tcMar>
            <w:vAlign w:val="center"/>
          </w:tcPr>
          <w:p w14:paraId="744F7865" w14:textId="77777777" w:rsidR="00240C9D" w:rsidRDefault="00000000">
            <w:r>
              <w:rPr>
                <w:color w:val="000000"/>
                <w:sz w:val="20"/>
                <w:szCs w:val="20"/>
              </w:rPr>
              <w:t>Yêu cầu AI suy luận tuần tự (Bước 1, Bước 2...) kích hoạt khả năng xử lý logic phức tạp, giảm lỗi nhảy cóc.</w:t>
            </w:r>
          </w:p>
        </w:tc>
        <w:tc>
          <w:tcPr>
            <w:tcW w:w="2900" w:type="dxa"/>
            <w:tcBorders>
              <w:top w:val="single" w:sz="1" w:space="0" w:color="CCCCCC"/>
              <w:left w:val="single" w:sz="1" w:space="0" w:color="CCCCCC"/>
              <w:bottom w:val="single" w:sz="1" w:space="0" w:color="CCCCCC"/>
              <w:right w:val="single" w:sz="1" w:space="0" w:color="CCCCCC"/>
            </w:tcBorders>
            <w:shd w:val="clear" w:color="auto" w:fill="F0F4FF"/>
            <w:tcMar>
              <w:top w:w="80" w:type="dxa"/>
              <w:left w:w="120" w:type="dxa"/>
              <w:bottom w:w="80" w:type="dxa"/>
              <w:right w:w="120" w:type="dxa"/>
            </w:tcMar>
            <w:vAlign w:val="center"/>
          </w:tcPr>
          <w:p w14:paraId="27CAB1FB" w14:textId="77777777" w:rsidR="00240C9D" w:rsidRDefault="00000000">
            <w:r>
              <w:rPr>
                <w:color w:val="000000"/>
                <w:sz w:val="20"/>
                <w:szCs w:val="20"/>
              </w:rPr>
              <w:t>Prompt thiết kế câu hỏi theo quy trình 4 bước → bộ câu hỏi gắn kết mục tiêu học tập, rubric rõ ràng.</w:t>
            </w:r>
          </w:p>
        </w:tc>
      </w:tr>
      <w:tr w:rsidR="00240C9D" w14:paraId="24CD063B" w14:textId="77777777">
        <w:tblPrEx>
          <w:tblCellMar>
            <w:top w:w="0" w:type="dxa"/>
            <w:bottom w:w="0" w:type="dxa"/>
          </w:tblCellMar>
        </w:tblPrEx>
        <w:tc>
          <w:tcPr>
            <w:tcW w:w="400"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80" w:type="dxa"/>
              <w:right w:w="120" w:type="dxa"/>
            </w:tcMar>
            <w:vAlign w:val="center"/>
          </w:tcPr>
          <w:p w14:paraId="671C22AF" w14:textId="77777777" w:rsidR="00240C9D" w:rsidRDefault="00000000">
            <w:r>
              <w:rPr>
                <w:b/>
                <w:bCs/>
                <w:color w:val="000000"/>
                <w:sz w:val="20"/>
                <w:szCs w:val="20"/>
              </w:rPr>
              <w:t>4</w:t>
            </w:r>
          </w:p>
        </w:tc>
        <w:tc>
          <w:tcPr>
            <w:tcW w:w="2460"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80" w:type="dxa"/>
              <w:right w:w="120" w:type="dxa"/>
            </w:tcMar>
            <w:vAlign w:val="center"/>
          </w:tcPr>
          <w:p w14:paraId="3D6B81F2" w14:textId="77777777" w:rsidR="00240C9D" w:rsidRDefault="00000000">
            <w:r>
              <w:rPr>
                <w:b/>
                <w:bCs/>
                <w:color w:val="000000"/>
                <w:sz w:val="20"/>
                <w:szCs w:val="20"/>
              </w:rPr>
              <w:t>Ví dụ mẫu (Few-Shot Prompting)</w:t>
            </w:r>
          </w:p>
        </w:tc>
        <w:tc>
          <w:tcPr>
            <w:tcW w:w="3600"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80" w:type="dxa"/>
              <w:right w:w="120" w:type="dxa"/>
            </w:tcMar>
            <w:vAlign w:val="center"/>
          </w:tcPr>
          <w:p w14:paraId="6064E9BE" w14:textId="77777777" w:rsidR="00240C9D" w:rsidRDefault="00000000">
            <w:r>
              <w:rPr>
                <w:color w:val="000000"/>
                <w:sz w:val="20"/>
                <w:szCs w:val="20"/>
              </w:rPr>
              <w:t>Cung cấp 1-3 ví dụ định dạng mong muốn giúp AI học nhanh khuôn mẫu và áp dụng nhất quán cho toàn bộ đầu ra.</w:t>
            </w:r>
          </w:p>
        </w:tc>
        <w:tc>
          <w:tcPr>
            <w:tcW w:w="2900"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80" w:type="dxa"/>
              <w:right w:w="120" w:type="dxa"/>
            </w:tcMar>
            <w:vAlign w:val="center"/>
          </w:tcPr>
          <w:p w14:paraId="1A680D25" w14:textId="77777777" w:rsidR="00240C9D" w:rsidRDefault="00000000">
            <w:r>
              <w:rPr>
                <w:color w:val="000000"/>
                <w:sz w:val="20"/>
                <w:szCs w:val="20"/>
              </w:rPr>
              <w:t>Prompt giải thích entropy kèm ví dụ few-shot → câu chuyện loại suy sinh động, nhất quán về phong cách.</w:t>
            </w:r>
          </w:p>
        </w:tc>
      </w:tr>
      <w:tr w:rsidR="00240C9D" w14:paraId="2633F8B2" w14:textId="77777777">
        <w:tblPrEx>
          <w:tblCellMar>
            <w:top w:w="0" w:type="dxa"/>
            <w:bottom w:w="0" w:type="dxa"/>
          </w:tblCellMar>
        </w:tblPrEx>
        <w:tc>
          <w:tcPr>
            <w:tcW w:w="400" w:type="dxa"/>
            <w:tcBorders>
              <w:top w:val="single" w:sz="1" w:space="0" w:color="CCCCCC"/>
              <w:left w:val="single" w:sz="1" w:space="0" w:color="CCCCCC"/>
              <w:bottom w:val="single" w:sz="1" w:space="0" w:color="CCCCCC"/>
              <w:right w:val="single" w:sz="1" w:space="0" w:color="CCCCCC"/>
            </w:tcBorders>
            <w:shd w:val="clear" w:color="auto" w:fill="F0F4FF"/>
            <w:tcMar>
              <w:top w:w="80" w:type="dxa"/>
              <w:left w:w="120" w:type="dxa"/>
              <w:bottom w:w="80" w:type="dxa"/>
              <w:right w:w="120" w:type="dxa"/>
            </w:tcMar>
            <w:vAlign w:val="center"/>
          </w:tcPr>
          <w:p w14:paraId="6874CB57" w14:textId="77777777" w:rsidR="00240C9D" w:rsidRDefault="00000000">
            <w:r>
              <w:rPr>
                <w:b/>
                <w:bCs/>
                <w:color w:val="000000"/>
                <w:sz w:val="20"/>
                <w:szCs w:val="20"/>
              </w:rPr>
              <w:t>5</w:t>
            </w:r>
          </w:p>
        </w:tc>
        <w:tc>
          <w:tcPr>
            <w:tcW w:w="2460" w:type="dxa"/>
            <w:tcBorders>
              <w:top w:val="single" w:sz="1" w:space="0" w:color="CCCCCC"/>
              <w:left w:val="single" w:sz="1" w:space="0" w:color="CCCCCC"/>
              <w:bottom w:val="single" w:sz="1" w:space="0" w:color="CCCCCC"/>
              <w:right w:val="single" w:sz="1" w:space="0" w:color="CCCCCC"/>
            </w:tcBorders>
            <w:shd w:val="clear" w:color="auto" w:fill="F0F4FF"/>
            <w:tcMar>
              <w:top w:w="80" w:type="dxa"/>
              <w:left w:w="120" w:type="dxa"/>
              <w:bottom w:w="80" w:type="dxa"/>
              <w:right w:w="120" w:type="dxa"/>
            </w:tcMar>
            <w:vAlign w:val="center"/>
          </w:tcPr>
          <w:p w14:paraId="63A9B480" w14:textId="77777777" w:rsidR="00240C9D" w:rsidRDefault="00000000">
            <w:r>
              <w:rPr>
                <w:b/>
                <w:bCs/>
                <w:color w:val="000000"/>
                <w:sz w:val="20"/>
                <w:szCs w:val="20"/>
              </w:rPr>
              <w:t>Xác định đối tượng &amp; ngữ cảnh</w:t>
            </w:r>
          </w:p>
        </w:tc>
        <w:tc>
          <w:tcPr>
            <w:tcW w:w="3600" w:type="dxa"/>
            <w:tcBorders>
              <w:top w:val="single" w:sz="1" w:space="0" w:color="CCCCCC"/>
              <w:left w:val="single" w:sz="1" w:space="0" w:color="CCCCCC"/>
              <w:bottom w:val="single" w:sz="1" w:space="0" w:color="CCCCCC"/>
              <w:right w:val="single" w:sz="1" w:space="0" w:color="CCCCCC"/>
            </w:tcBorders>
            <w:shd w:val="clear" w:color="auto" w:fill="F0F4FF"/>
            <w:tcMar>
              <w:top w:w="80" w:type="dxa"/>
              <w:left w:w="120" w:type="dxa"/>
              <w:bottom w:w="80" w:type="dxa"/>
              <w:right w:w="120" w:type="dxa"/>
            </w:tcMar>
            <w:vAlign w:val="center"/>
          </w:tcPr>
          <w:p w14:paraId="007E81EC" w14:textId="77777777" w:rsidR="00240C9D" w:rsidRDefault="00000000">
            <w:r>
              <w:rPr>
                <w:color w:val="000000"/>
                <w:sz w:val="20"/>
                <w:szCs w:val="20"/>
              </w:rPr>
              <w:t>Nêu rõ ai sẽ đọc/dùng kết quả giúp AI điều chỉnh mức độ chuyên môn, từ ngữ và độ dài phù hợp.</w:t>
            </w:r>
          </w:p>
        </w:tc>
        <w:tc>
          <w:tcPr>
            <w:tcW w:w="2900" w:type="dxa"/>
            <w:tcBorders>
              <w:top w:val="single" w:sz="1" w:space="0" w:color="CCCCCC"/>
              <w:left w:val="single" w:sz="1" w:space="0" w:color="CCCCCC"/>
              <w:bottom w:val="single" w:sz="1" w:space="0" w:color="CCCCCC"/>
              <w:right w:val="single" w:sz="1" w:space="0" w:color="CCCCCC"/>
            </w:tcBorders>
            <w:shd w:val="clear" w:color="auto" w:fill="F0F4FF"/>
            <w:tcMar>
              <w:top w:w="80" w:type="dxa"/>
              <w:left w:w="120" w:type="dxa"/>
              <w:bottom w:w="80" w:type="dxa"/>
              <w:right w:w="120" w:type="dxa"/>
            </w:tcMar>
            <w:vAlign w:val="center"/>
          </w:tcPr>
          <w:p w14:paraId="104AF209" w14:textId="77777777" w:rsidR="00240C9D" w:rsidRDefault="00000000">
            <w:r>
              <w:rPr>
                <w:color w:val="000000"/>
                <w:sz w:val="20"/>
                <w:szCs w:val="20"/>
              </w:rPr>
              <w:t>"Đối tượng: sinh viên năm nhất" → giải thích từng bước, dùng ví dụ đời thường; không có ngữ cảnh → ngôn ngữ học thuật khó tiếp cận.</w:t>
            </w:r>
          </w:p>
        </w:tc>
      </w:tr>
      <w:tr w:rsidR="00240C9D" w14:paraId="6D53068C" w14:textId="77777777">
        <w:tblPrEx>
          <w:tblCellMar>
            <w:top w:w="0" w:type="dxa"/>
            <w:bottom w:w="0" w:type="dxa"/>
          </w:tblCellMar>
        </w:tblPrEx>
        <w:tc>
          <w:tcPr>
            <w:tcW w:w="400"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80" w:type="dxa"/>
              <w:right w:w="120" w:type="dxa"/>
            </w:tcMar>
            <w:vAlign w:val="center"/>
          </w:tcPr>
          <w:p w14:paraId="32D89733" w14:textId="77777777" w:rsidR="00240C9D" w:rsidRDefault="00000000">
            <w:r>
              <w:rPr>
                <w:b/>
                <w:bCs/>
                <w:color w:val="000000"/>
                <w:sz w:val="20"/>
                <w:szCs w:val="20"/>
              </w:rPr>
              <w:t>6</w:t>
            </w:r>
          </w:p>
        </w:tc>
        <w:tc>
          <w:tcPr>
            <w:tcW w:w="2460"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80" w:type="dxa"/>
              <w:right w:w="120" w:type="dxa"/>
            </w:tcMar>
            <w:vAlign w:val="center"/>
          </w:tcPr>
          <w:p w14:paraId="3A2D4925" w14:textId="77777777" w:rsidR="00240C9D" w:rsidRDefault="00000000">
            <w:r>
              <w:rPr>
                <w:b/>
                <w:bCs/>
                <w:color w:val="000000"/>
                <w:sz w:val="20"/>
                <w:szCs w:val="20"/>
              </w:rPr>
              <w:t>Lặp lại &amp; Tinh chỉnh (Iterative Refinement)</w:t>
            </w:r>
          </w:p>
        </w:tc>
        <w:tc>
          <w:tcPr>
            <w:tcW w:w="3600"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80" w:type="dxa"/>
              <w:right w:w="120" w:type="dxa"/>
            </w:tcMar>
            <w:vAlign w:val="center"/>
          </w:tcPr>
          <w:p w14:paraId="765BE8D1" w14:textId="77777777" w:rsidR="00240C9D" w:rsidRDefault="00000000">
            <w:r>
              <w:rPr>
                <w:color w:val="000000"/>
                <w:sz w:val="20"/>
                <w:szCs w:val="20"/>
              </w:rPr>
              <w:t>Không có prompt hoàn hảo ngay lần đầu. Thử nghiệm → đánh giá → chỉnh sửa là vòng lặp thiết yếu để tối ưu.</w:t>
            </w:r>
          </w:p>
        </w:tc>
        <w:tc>
          <w:tcPr>
            <w:tcW w:w="2900"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80" w:type="dxa"/>
              <w:right w:w="120" w:type="dxa"/>
            </w:tcMar>
            <w:vAlign w:val="center"/>
          </w:tcPr>
          <w:p w14:paraId="3EFF9063" w14:textId="77777777" w:rsidR="00240C9D" w:rsidRDefault="00000000">
            <w:r>
              <w:rPr>
                <w:color w:val="000000"/>
                <w:sz w:val="20"/>
                <w:szCs w:val="20"/>
              </w:rPr>
              <w:t>Qua 3 phiên bản thực nghiệm, điểm trung bình chất lượng kết quả tăng từ 5/10 (cơ bản) lên 9/10 (nâng cao).</w:t>
            </w:r>
          </w:p>
        </w:tc>
      </w:tr>
    </w:tbl>
    <w:p w14:paraId="252F07DF" w14:textId="77777777" w:rsidR="00240C9D" w:rsidRDefault="00240C9D">
      <w:pPr>
        <w:spacing w:after="60"/>
      </w:pPr>
    </w:p>
    <w:p w14:paraId="184DB5C7" w14:textId="77777777" w:rsidR="00240C9D" w:rsidRDefault="00000000">
      <w:pPr>
        <w:jc w:val="center"/>
      </w:pPr>
      <w:r>
        <w:rPr>
          <w:color w:val="666666"/>
          <w:sz w:val="20"/>
          <w:szCs w:val="20"/>
        </w:rPr>
        <w:t>Bảng 2: Tổng hợp nguyên tắc viết prompt hiệu quả</w:t>
      </w:r>
    </w:p>
    <w:p w14:paraId="78435CDF" w14:textId="77777777" w:rsidR="00240C9D" w:rsidRDefault="00240C9D">
      <w:pPr>
        <w:spacing w:after="160"/>
      </w:pPr>
    </w:p>
    <w:p w14:paraId="4B4EBF16" w14:textId="77777777" w:rsidR="00240C9D" w:rsidRDefault="00000000">
      <w:pPr>
        <w:spacing w:before="240" w:after="120"/>
      </w:pPr>
      <w:r>
        <w:rPr>
          <w:b/>
          <w:bCs/>
          <w:color w:val="2E4B8F"/>
          <w:sz w:val="28"/>
          <w:szCs w:val="28"/>
        </w:rPr>
        <w:t>5.2. Checklist kiểm tra prompt trước khi chạy</w:t>
      </w:r>
    </w:p>
    <w:p w14:paraId="2705945F" w14:textId="77777777" w:rsidR="00240C9D" w:rsidRDefault="00000000">
      <w:pPr>
        <w:spacing w:after="200" w:line="360" w:lineRule="auto"/>
        <w:jc w:val="both"/>
      </w:pPr>
      <w:r>
        <w:rPr>
          <w:color w:val="000000"/>
        </w:rPr>
        <w:t>Dựa trên thực nghiệm, đề xuất checklist 5 câu hỏi nhanh để đánh giá chất lượng prompt trước khi sử dụng:</w:t>
      </w:r>
    </w:p>
    <w:p w14:paraId="1C19D123" w14:textId="77777777" w:rsidR="00240C9D" w:rsidRDefault="00000000">
      <w:pPr>
        <w:pStyle w:val="ListParagraph"/>
        <w:numPr>
          <w:ilvl w:val="0"/>
          <w:numId w:val="3"/>
        </w:numPr>
        <w:spacing w:after="100" w:line="360" w:lineRule="auto"/>
        <w:jc w:val="both"/>
      </w:pPr>
      <w:r>
        <w:t>Prompt có xác định rõ AI đang đóng vai trò gì không? (Role)</w:t>
      </w:r>
    </w:p>
    <w:p w14:paraId="2578F047" w14:textId="77777777" w:rsidR="00240C9D" w:rsidRDefault="00000000">
      <w:pPr>
        <w:pStyle w:val="ListParagraph"/>
        <w:numPr>
          <w:ilvl w:val="0"/>
          <w:numId w:val="3"/>
        </w:numPr>
        <w:spacing w:after="100" w:line="360" w:lineRule="auto"/>
        <w:jc w:val="both"/>
      </w:pPr>
      <w:r>
        <w:t>Prompt có chỉ định định dạng và cấu trúc đầu ra mong muốn không? (Structure)</w:t>
      </w:r>
    </w:p>
    <w:p w14:paraId="2BA68EFD" w14:textId="77777777" w:rsidR="00240C9D" w:rsidRDefault="00000000">
      <w:pPr>
        <w:pStyle w:val="ListParagraph"/>
        <w:numPr>
          <w:ilvl w:val="0"/>
          <w:numId w:val="3"/>
        </w:numPr>
        <w:spacing w:after="100" w:line="360" w:lineRule="auto"/>
        <w:jc w:val="both"/>
      </w:pPr>
      <w:r>
        <w:t>Prompt có nêu rõ đối tượng sử dụng kết quả là ai không? (Audience)</w:t>
      </w:r>
    </w:p>
    <w:p w14:paraId="2FC8466B" w14:textId="77777777" w:rsidR="00240C9D" w:rsidRDefault="00000000">
      <w:pPr>
        <w:pStyle w:val="ListParagraph"/>
        <w:numPr>
          <w:ilvl w:val="0"/>
          <w:numId w:val="3"/>
        </w:numPr>
        <w:spacing w:after="100" w:line="360" w:lineRule="auto"/>
        <w:jc w:val="both"/>
      </w:pPr>
      <w:r>
        <w:t>Prompt có yêu cầu lập luận từng bước cho vấn đề phức tạp không? (Chain-of-Thought)</w:t>
      </w:r>
    </w:p>
    <w:p w14:paraId="31424DCA" w14:textId="77777777" w:rsidR="00240C9D" w:rsidRDefault="00000000">
      <w:pPr>
        <w:pStyle w:val="ListParagraph"/>
        <w:numPr>
          <w:ilvl w:val="0"/>
          <w:numId w:val="3"/>
        </w:numPr>
        <w:spacing w:after="100" w:line="360" w:lineRule="auto"/>
        <w:jc w:val="both"/>
      </w:pPr>
      <w:r>
        <w:t>Prompt có ít nhất 1 ví dụ mẫu cho định dạng mong muốn không? (Few-Shot)</w:t>
      </w:r>
    </w:p>
    <w:p w14:paraId="57AF0CD5" w14:textId="77777777" w:rsidR="00240C9D" w:rsidRDefault="00240C9D">
      <w:pPr>
        <w:spacing w:after="120"/>
      </w:pPr>
    </w:p>
    <w:p w14:paraId="718C2809" w14:textId="77777777" w:rsidR="00240C9D" w:rsidRDefault="00000000">
      <w:pPr>
        <w:spacing w:after="200" w:line="360" w:lineRule="auto"/>
        <w:jc w:val="both"/>
      </w:pPr>
      <w:r>
        <w:rPr>
          <w:color w:val="000000"/>
        </w:rPr>
        <w:t>Mỗi câu trả lời 'Có' thêm +2 điểm. Prompt đạt 8-10 điểm thường tạo ra kết quả chất lượng cao, sử dụng được ngay. Prompt dưới 4 điểm nên được viết lại trước khi chạy.</w:t>
      </w:r>
    </w:p>
    <w:p w14:paraId="28E8C740" w14:textId="77777777" w:rsidR="00240C9D" w:rsidRDefault="00240C9D">
      <w:pPr>
        <w:spacing w:after="120"/>
      </w:pPr>
    </w:p>
    <w:p w14:paraId="05309DF9" w14:textId="77777777" w:rsidR="00240C9D" w:rsidRDefault="00000000">
      <w:pPr>
        <w:spacing w:before="240" w:after="120"/>
      </w:pPr>
      <w:r>
        <w:rPr>
          <w:b/>
          <w:bCs/>
          <w:color w:val="2E4B8F"/>
          <w:sz w:val="28"/>
          <w:szCs w:val="28"/>
        </w:rPr>
        <w:t>5.3. Lưu ý quan trọng và giới hạn</w:t>
      </w:r>
    </w:p>
    <w:p w14:paraId="35290404" w14:textId="77777777" w:rsidR="00240C9D" w:rsidRDefault="00000000">
      <w:pPr>
        <w:spacing w:after="200" w:line="360" w:lineRule="auto"/>
        <w:jc w:val="both"/>
      </w:pPr>
      <w:r>
        <w:rPr>
          <w:color w:val="000000"/>
        </w:rPr>
        <w:lastRenderedPageBreak/>
        <w:t>Mặc dù prompt nâng cao mang lại kết quả tốt hơn đáng kể, cần lưu ý một số giới hạn thực tế:</w:t>
      </w:r>
    </w:p>
    <w:p w14:paraId="018BEDE4" w14:textId="77777777" w:rsidR="00240C9D" w:rsidRDefault="00000000">
      <w:pPr>
        <w:pStyle w:val="ListParagraph"/>
        <w:numPr>
          <w:ilvl w:val="0"/>
          <w:numId w:val="2"/>
        </w:numPr>
        <w:spacing w:after="100" w:line="360" w:lineRule="auto"/>
        <w:jc w:val="both"/>
      </w:pPr>
      <w:r>
        <w:t>Không phải mọi tác vụ đều cần prompt nâng cao. Câu hỏi đơn giản đôi khi được trả lời tốt hơn bởi prompt ngắn gọn, không gây 'nhiễu' cho mô hình.</w:t>
      </w:r>
    </w:p>
    <w:p w14:paraId="7031EE89" w14:textId="77777777" w:rsidR="00240C9D" w:rsidRDefault="00000000">
      <w:pPr>
        <w:pStyle w:val="ListParagraph"/>
        <w:numPr>
          <w:ilvl w:val="0"/>
          <w:numId w:val="2"/>
        </w:numPr>
        <w:spacing w:after="100" w:line="360" w:lineRule="auto"/>
        <w:jc w:val="both"/>
      </w:pPr>
      <w:r>
        <w:t>Chất lượng kết quả vẫn phụ thuộc vào chất lượng thông tin đầu vào. Prompt tốt không thể bù đắp cho thông tin đầu vào sai hoặc thiếu.</w:t>
      </w:r>
    </w:p>
    <w:p w14:paraId="4698EC24" w14:textId="77777777" w:rsidR="00240C9D" w:rsidRDefault="00000000">
      <w:pPr>
        <w:pStyle w:val="ListParagraph"/>
        <w:numPr>
          <w:ilvl w:val="0"/>
          <w:numId w:val="2"/>
        </w:numPr>
        <w:spacing w:after="100" w:line="360" w:lineRule="auto"/>
        <w:jc w:val="both"/>
      </w:pPr>
      <w:r>
        <w:t>Cần kiểm tra và xác minh kết quả AI, đặc biệt với nội dung học thuật. AI có thể tự tin nhưng sai về các chi tiết cụ thể.</w:t>
      </w:r>
    </w:p>
    <w:p w14:paraId="73A7F55F" w14:textId="77777777" w:rsidR="00240C9D" w:rsidRDefault="00000000">
      <w:pPr>
        <w:pStyle w:val="ListParagraph"/>
        <w:numPr>
          <w:ilvl w:val="0"/>
          <w:numId w:val="2"/>
        </w:numPr>
        <w:spacing w:after="100" w:line="360" w:lineRule="auto"/>
        <w:jc w:val="both"/>
      </w:pPr>
      <w:r>
        <w:t>Kỹ năng viết prompt cần thực hành liên tục và điều chỉnh theo từng mô hình AI cụ thể, vì mỗi mô hình có đặc điểm phản hồi khác nhau.</w:t>
      </w:r>
    </w:p>
    <w:p w14:paraId="0D7D249E" w14:textId="77777777" w:rsidR="00240C9D" w:rsidRDefault="00240C9D">
      <w:pPr>
        <w:spacing w:after="200"/>
      </w:pPr>
    </w:p>
    <w:p w14:paraId="14F2727B" w14:textId="77777777" w:rsidR="00240C9D" w:rsidRDefault="00000000">
      <w:pPr>
        <w:spacing w:after="200"/>
        <w:jc w:val="center"/>
      </w:pPr>
      <w:r>
        <w:rPr>
          <w:b/>
          <w:bCs/>
          <w:color w:val="1A237E"/>
          <w:sz w:val="30"/>
          <w:szCs w:val="30"/>
        </w:rPr>
        <w:t>KẾT LUẬN</w:t>
      </w:r>
    </w:p>
    <w:p w14:paraId="341E8B30" w14:textId="77777777" w:rsidR="00240C9D" w:rsidRDefault="00000000">
      <w:pPr>
        <w:spacing w:after="200" w:line="360" w:lineRule="auto"/>
        <w:jc w:val="both"/>
      </w:pPr>
      <w:r>
        <w:rPr>
          <w:color w:val="000000"/>
        </w:rPr>
        <w:t>Qua quá trình thực nghiệm và phân tích 9 phiên bản prompt trên 3 tác vụ học tập, bài tập đã chứng minh một cách rõ ràng rằng kỹ năng viết prompt là một kỹ năng có thể học được và có tác động trực tiếp, đo lường được đến chất lượng kết quả từ mô hình ngôn ngữ lớn.</w:t>
      </w:r>
    </w:p>
    <w:p w14:paraId="12CE7440" w14:textId="77777777" w:rsidR="00240C9D" w:rsidRDefault="00000000">
      <w:pPr>
        <w:spacing w:after="200" w:line="360" w:lineRule="auto"/>
        <w:jc w:val="both"/>
      </w:pPr>
      <w:r>
        <w:rPr>
          <w:color w:val="000000"/>
        </w:rPr>
        <w:t>Từ prompt cơ bản cho điểm 4.5/10 đến prompt nâng cao đạt 9.1/10, sự cải thiện không chỉ đến từ việc thêm từ ngữ mà từ việc hiểu cơ chế hoạt động của mô hình AI và thiết kế prompt phù hợp với cơ chế đó. Ba kỹ thuật cốt lõi – role prompting, chain-of-thought, và few-shot examples – khi được kết hợp hợp lý sẽ tạo ra hiệu ứng cộng hưởng mạnh mẽ.</w:t>
      </w:r>
    </w:p>
    <w:p w14:paraId="45F22DA6" w14:textId="455FFF95" w:rsidR="00240C9D" w:rsidRDefault="00000000" w:rsidP="001134A0">
      <w:pPr>
        <w:spacing w:after="200" w:line="360" w:lineRule="auto"/>
        <w:jc w:val="both"/>
      </w:pPr>
      <w:r>
        <w:rPr>
          <w:color w:val="000000"/>
        </w:rPr>
        <w:t>Đối với sinh viên năm nhất, việc nắm vững 6 nguyên tắc được tổng hợp trong bài tập này sẽ là nền tảng quan trọng để tận dụng tối đa tiềm năng của AI trong học tập, nghiên cứu và chuẩn bị cho môi trường làm việc tương lai nơi kỹ năng làm việc với AI ngày càng trở nên thiết yếu.</w:t>
      </w:r>
    </w:p>
    <w:sectPr w:rsidR="00240C9D" w:rsidSect="001134A0">
      <w:pgSz w:w="11906" w:h="16838"/>
      <w:pgMar w:top="1134" w:right="851" w:bottom="638" w:left="1701"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710A1"/>
    <w:multiLevelType w:val="hybridMultilevel"/>
    <w:tmpl w:val="64DCE098"/>
    <w:lvl w:ilvl="0" w:tplc="BB5EBD92">
      <w:start w:val="1"/>
      <w:numFmt w:val="decimal"/>
      <w:lvlText w:val="%1."/>
      <w:lvlJc w:val="left"/>
      <w:pPr>
        <w:ind w:left="720" w:hanging="360"/>
      </w:pPr>
    </w:lvl>
    <w:lvl w:ilvl="1" w:tplc="3EB623CC">
      <w:numFmt w:val="decimal"/>
      <w:lvlText w:val=""/>
      <w:lvlJc w:val="left"/>
    </w:lvl>
    <w:lvl w:ilvl="2" w:tplc="AFB8A458">
      <w:numFmt w:val="decimal"/>
      <w:lvlText w:val=""/>
      <w:lvlJc w:val="left"/>
    </w:lvl>
    <w:lvl w:ilvl="3" w:tplc="2C447100">
      <w:numFmt w:val="decimal"/>
      <w:lvlText w:val=""/>
      <w:lvlJc w:val="left"/>
    </w:lvl>
    <w:lvl w:ilvl="4" w:tplc="88082B6E">
      <w:numFmt w:val="decimal"/>
      <w:lvlText w:val=""/>
      <w:lvlJc w:val="left"/>
    </w:lvl>
    <w:lvl w:ilvl="5" w:tplc="9D8C97BE">
      <w:numFmt w:val="decimal"/>
      <w:lvlText w:val=""/>
      <w:lvlJc w:val="left"/>
    </w:lvl>
    <w:lvl w:ilvl="6" w:tplc="BAC24796">
      <w:numFmt w:val="decimal"/>
      <w:lvlText w:val=""/>
      <w:lvlJc w:val="left"/>
    </w:lvl>
    <w:lvl w:ilvl="7" w:tplc="D8C8031C">
      <w:numFmt w:val="decimal"/>
      <w:lvlText w:val=""/>
      <w:lvlJc w:val="left"/>
    </w:lvl>
    <w:lvl w:ilvl="8" w:tplc="CB144DE8">
      <w:numFmt w:val="decimal"/>
      <w:lvlText w:val=""/>
      <w:lvlJc w:val="left"/>
    </w:lvl>
  </w:abstractNum>
  <w:abstractNum w:abstractNumId="1" w15:restartNumberingAfterBreak="0">
    <w:nsid w:val="27884A75"/>
    <w:multiLevelType w:val="hybridMultilevel"/>
    <w:tmpl w:val="5706D30E"/>
    <w:lvl w:ilvl="0" w:tplc="42401CC4">
      <w:start w:val="1"/>
      <w:numFmt w:val="bullet"/>
      <w:lvlText w:val="●"/>
      <w:lvlJc w:val="left"/>
      <w:pPr>
        <w:ind w:left="720" w:hanging="360"/>
      </w:pPr>
    </w:lvl>
    <w:lvl w:ilvl="1" w:tplc="F33E18C4">
      <w:start w:val="1"/>
      <w:numFmt w:val="bullet"/>
      <w:lvlText w:val="○"/>
      <w:lvlJc w:val="left"/>
      <w:pPr>
        <w:ind w:left="1440" w:hanging="360"/>
      </w:pPr>
    </w:lvl>
    <w:lvl w:ilvl="2" w:tplc="5E9AA2C8">
      <w:start w:val="1"/>
      <w:numFmt w:val="bullet"/>
      <w:lvlText w:val="■"/>
      <w:lvlJc w:val="left"/>
      <w:pPr>
        <w:ind w:left="2160" w:hanging="360"/>
      </w:pPr>
    </w:lvl>
    <w:lvl w:ilvl="3" w:tplc="4B569B96">
      <w:start w:val="1"/>
      <w:numFmt w:val="bullet"/>
      <w:lvlText w:val="●"/>
      <w:lvlJc w:val="left"/>
      <w:pPr>
        <w:ind w:left="2880" w:hanging="360"/>
      </w:pPr>
    </w:lvl>
    <w:lvl w:ilvl="4" w:tplc="32D806EE">
      <w:start w:val="1"/>
      <w:numFmt w:val="bullet"/>
      <w:lvlText w:val="○"/>
      <w:lvlJc w:val="left"/>
      <w:pPr>
        <w:ind w:left="3600" w:hanging="360"/>
      </w:pPr>
    </w:lvl>
    <w:lvl w:ilvl="5" w:tplc="44B437FA">
      <w:start w:val="1"/>
      <w:numFmt w:val="bullet"/>
      <w:lvlText w:val="■"/>
      <w:lvlJc w:val="left"/>
      <w:pPr>
        <w:ind w:left="4320" w:hanging="360"/>
      </w:pPr>
    </w:lvl>
    <w:lvl w:ilvl="6" w:tplc="D33E8F2E">
      <w:start w:val="1"/>
      <w:numFmt w:val="bullet"/>
      <w:lvlText w:val="●"/>
      <w:lvlJc w:val="left"/>
      <w:pPr>
        <w:ind w:left="5040" w:hanging="360"/>
      </w:pPr>
    </w:lvl>
    <w:lvl w:ilvl="7" w:tplc="7864F280">
      <w:start w:val="1"/>
      <w:numFmt w:val="bullet"/>
      <w:lvlText w:val="●"/>
      <w:lvlJc w:val="left"/>
      <w:pPr>
        <w:ind w:left="5760" w:hanging="360"/>
      </w:pPr>
    </w:lvl>
    <w:lvl w:ilvl="8" w:tplc="A9604FBE">
      <w:start w:val="1"/>
      <w:numFmt w:val="bullet"/>
      <w:lvlText w:val="●"/>
      <w:lvlJc w:val="left"/>
      <w:pPr>
        <w:ind w:left="6480" w:hanging="360"/>
      </w:pPr>
    </w:lvl>
  </w:abstractNum>
  <w:abstractNum w:abstractNumId="2" w15:restartNumberingAfterBreak="0">
    <w:nsid w:val="5C6A1B49"/>
    <w:multiLevelType w:val="hybridMultilevel"/>
    <w:tmpl w:val="EE667412"/>
    <w:lvl w:ilvl="0" w:tplc="4B067B2E">
      <w:start w:val="1"/>
      <w:numFmt w:val="bullet"/>
      <w:lvlText w:val="•"/>
      <w:lvlJc w:val="left"/>
      <w:pPr>
        <w:ind w:left="720" w:hanging="360"/>
      </w:pPr>
    </w:lvl>
    <w:lvl w:ilvl="1" w:tplc="2F4823DC">
      <w:numFmt w:val="decimal"/>
      <w:lvlText w:val=""/>
      <w:lvlJc w:val="left"/>
    </w:lvl>
    <w:lvl w:ilvl="2" w:tplc="F92226D4">
      <w:numFmt w:val="decimal"/>
      <w:lvlText w:val=""/>
      <w:lvlJc w:val="left"/>
    </w:lvl>
    <w:lvl w:ilvl="3" w:tplc="FC282E46">
      <w:numFmt w:val="decimal"/>
      <w:lvlText w:val=""/>
      <w:lvlJc w:val="left"/>
    </w:lvl>
    <w:lvl w:ilvl="4" w:tplc="B3DCB73E">
      <w:numFmt w:val="decimal"/>
      <w:lvlText w:val=""/>
      <w:lvlJc w:val="left"/>
    </w:lvl>
    <w:lvl w:ilvl="5" w:tplc="4D4013F6">
      <w:numFmt w:val="decimal"/>
      <w:lvlText w:val=""/>
      <w:lvlJc w:val="left"/>
    </w:lvl>
    <w:lvl w:ilvl="6" w:tplc="40E296AA">
      <w:numFmt w:val="decimal"/>
      <w:lvlText w:val=""/>
      <w:lvlJc w:val="left"/>
    </w:lvl>
    <w:lvl w:ilvl="7" w:tplc="653E7A7C">
      <w:numFmt w:val="decimal"/>
      <w:lvlText w:val=""/>
      <w:lvlJc w:val="left"/>
    </w:lvl>
    <w:lvl w:ilvl="8" w:tplc="74D48938">
      <w:numFmt w:val="decimal"/>
      <w:lvlText w:val=""/>
      <w:lvlJc w:val="left"/>
    </w:lvl>
  </w:abstractNum>
  <w:num w:numId="1" w16cid:durableId="2138181132">
    <w:abstractNumId w:val="1"/>
    <w:lvlOverride w:ilvl="0">
      <w:startOverride w:val="1"/>
    </w:lvlOverride>
  </w:num>
  <w:num w:numId="2" w16cid:durableId="186794192">
    <w:abstractNumId w:val="2"/>
    <w:lvlOverride w:ilvl="0">
      <w:startOverride w:val="1"/>
    </w:lvlOverride>
  </w:num>
  <w:num w:numId="3" w16cid:durableId="142549442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displayBackgroundShape/>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C9D"/>
    <w:rsid w:val="001134A0"/>
    <w:rsid w:val="00240C9D"/>
    <w:rsid w:val="007C09FC"/>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7545280A"/>
  <w15:docId w15:val="{76E62C20-6482-884A-A6E0-C69160EAC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2045</Words>
  <Characters>11663</Characters>
  <Application>Microsoft Office Word</Application>
  <DocSecurity>0</DocSecurity>
  <Lines>97</Lines>
  <Paragraphs>27</Paragraphs>
  <ScaleCrop>false</ScaleCrop>
  <Company/>
  <LinksUpToDate>false</LinksUpToDate>
  <CharactersWithSpaces>13681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Linh Hoàng Việt</cp:lastModifiedBy>
  <cp:revision>2</cp:revision>
  <dcterms:created xsi:type="dcterms:W3CDTF">2026-06-01T05:06:00Z</dcterms:created>
  <dcterms:modified xsi:type="dcterms:W3CDTF">2026-06-01T05:09:00Z</dcterms:modified>
</cp:coreProperties>
</file>